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6AA79" w14:textId="576212C1" w:rsidR="00A13FF0" w:rsidRPr="000B67F0" w:rsidRDefault="003E176A" w:rsidP="00175165">
      <w:pPr>
        <w:jc w:val="right"/>
        <w:rPr>
          <w:sz w:val="24"/>
          <w:szCs w:val="24"/>
        </w:rPr>
      </w:pPr>
      <w:r>
        <w:rPr>
          <w:noProof/>
          <w:sz w:val="24"/>
          <w:szCs w:val="24"/>
        </w:rPr>
        <mc:AlternateContent>
          <mc:Choice Requires="wps">
            <w:drawing>
              <wp:anchor distT="45720" distB="45720" distL="114300" distR="114300" simplePos="0" relativeHeight="251658240" behindDoc="0" locked="0" layoutInCell="1" allowOverlap="1" wp14:anchorId="56F9AFA0" wp14:editId="3A0C1F31">
                <wp:simplePos x="0" y="0"/>
                <wp:positionH relativeFrom="column">
                  <wp:posOffset>154940</wp:posOffset>
                </wp:positionH>
                <wp:positionV relativeFrom="paragraph">
                  <wp:posOffset>-205105</wp:posOffset>
                </wp:positionV>
                <wp:extent cx="5579110" cy="396240"/>
                <wp:effectExtent l="0" t="0" r="0" b="3810"/>
                <wp:wrapNone/>
                <wp:docPr id="1364242661"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11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2CBDD" w14:textId="77777777" w:rsidR="003E176A" w:rsidRPr="000F487B" w:rsidRDefault="003E176A" w:rsidP="003E176A">
                            <w:pPr>
                              <w:jc w:val="center"/>
                              <w:rPr>
                                <w:b/>
                                <w:bCs/>
                                <w:i/>
                                <w:iCs/>
                                <w:color w:val="A6A6A6" w:themeColor="background1" w:themeShade="A6"/>
                                <w:sz w:val="19"/>
                                <w:szCs w:val="19"/>
                                <w:lang w:val="en-US"/>
                              </w:rPr>
                            </w:pPr>
                            <w:r w:rsidRPr="000F487B">
                              <w:rPr>
                                <w:b/>
                                <w:bCs/>
                                <w:i/>
                                <w:iCs/>
                                <w:color w:val="A6A6A6" w:themeColor="background1" w:themeShade="A6"/>
                                <w:sz w:val="19"/>
                                <w:szCs w:val="19"/>
                                <w:lang w:val="en-US"/>
                              </w:rPr>
                              <w:t>Unofficial translation for information purposes only. Applications must be submitted in Latvian by a Latvian-registered film production company. In case of any discrepancies, the Latvian version shall prevail.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F9AFA0" id="_x0000_t202" coordsize="21600,21600" o:spt="202" path="m,l,21600r21600,l21600,xe">
                <v:stroke joinstyle="miter"/>
                <v:path gradientshapeok="t" o:connecttype="rect"/>
              </v:shapetype>
              <v:shape id="Tekstlodziņš 2" o:spid="_x0000_s1026" type="#_x0000_t202" style="position:absolute;left:0;text-align:left;margin-left:12.2pt;margin-top:-16.15pt;width:439.3pt;height:3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" filled="f" stroked="f">
                <v:textbox>
                  <w:txbxContent>
                    <w:p w14:paraId="5982CBDD" w14:textId="77777777" w:rsidR="003E176A" w:rsidRPr="000F487B" w:rsidRDefault="003E176A" w:rsidP="003E176A">
                      <w:pPr>
                        <w:jc w:val="center"/>
                        <w:rPr>
                          <w:b/>
                          <w:bCs/>
                          <w:i/>
                          <w:iCs/>
                          <w:color w:val="A6A6A6" w:themeColor="background1" w:themeShade="A6"/>
                          <w:sz w:val="19"/>
                          <w:szCs w:val="19"/>
                          <w:lang w:val="en-US"/>
                        </w:rPr>
                      </w:pPr>
                      <w:r w:rsidRPr="000F487B">
                        <w:rPr>
                          <w:b/>
                          <w:bCs/>
                          <w:i/>
                          <w:iCs/>
                          <w:color w:val="A6A6A6" w:themeColor="background1" w:themeShade="A6"/>
                          <w:sz w:val="19"/>
                          <w:szCs w:val="19"/>
                          <w:lang w:val="en-US"/>
                        </w:rPr>
                        <w:t>Unofficial translation for information purposes only. Applications must be submitted in Latvian by a Latvian-registered film production company. In case of any discrepancies, the Latvian version shall prevail.</w:t>
                      </w:r>
                    </w:p>
                  </w:txbxContent>
                </v:textbox>
              </v:shape>
            </w:pict>
          </mc:Fallback>
        </mc:AlternateContent>
      </w:r>
    </w:p>
    <w:p w14:paraId="6FF749B0" w14:textId="6E6297AF" w:rsidR="00175165" w:rsidRPr="000B67F0" w:rsidRDefault="000D165A" w:rsidP="00175165">
      <w:pPr>
        <w:jc w:val="right"/>
        <w:rPr>
          <w:sz w:val="24"/>
          <w:szCs w:val="24"/>
        </w:rPr>
      </w:pPr>
      <w:r>
        <w:rPr>
          <w:sz w:val="24"/>
          <w:szCs w:val="24"/>
        </w:rPr>
        <w:t>APPROVED</w:t>
      </w:r>
    </w:p>
    <w:p w14:paraId="7CD2DC4B" w14:textId="357F9F63" w:rsidR="00175165" w:rsidRPr="000B67F0" w:rsidRDefault="000D165A" w:rsidP="00175165">
      <w:pPr>
        <w:jc w:val="right"/>
        <w:rPr>
          <w:sz w:val="24"/>
          <w:szCs w:val="24"/>
        </w:rPr>
      </w:pPr>
      <w:r>
        <w:rPr>
          <w:sz w:val="24"/>
          <w:szCs w:val="24"/>
        </w:rPr>
        <w:t xml:space="preserve">by the decision of the Competition Evaluation Committee </w:t>
      </w:r>
    </w:p>
    <w:p w14:paraId="405A3716" w14:textId="18D6ECEB" w:rsidR="00175165" w:rsidRPr="00E37207" w:rsidRDefault="00D70782" w:rsidP="00175165">
      <w:pPr>
        <w:jc w:val="right"/>
        <w:rPr>
          <w:sz w:val="24"/>
          <w:szCs w:val="24"/>
        </w:rPr>
      </w:pPr>
      <w:r>
        <w:rPr>
          <w:sz w:val="24"/>
          <w:szCs w:val="24"/>
        </w:rPr>
        <w:t xml:space="preserve">of 14.10.2026 </w:t>
      </w:r>
    </w:p>
    <w:p w14:paraId="60001AFC" w14:textId="13A5B976" w:rsidR="001E41F6" w:rsidRPr="000B67F0" w:rsidRDefault="000D165A" w:rsidP="00175165">
      <w:pPr>
        <w:jc w:val="right"/>
        <w:rPr>
          <w:sz w:val="24"/>
          <w:szCs w:val="24"/>
        </w:rPr>
      </w:pPr>
      <w:r>
        <w:rPr>
          <w:sz w:val="24"/>
          <w:szCs w:val="24"/>
        </w:rPr>
        <w:t>(Minutes No. 4)</w:t>
      </w:r>
    </w:p>
    <w:p w14:paraId="7F182722" w14:textId="77777777" w:rsidR="00175165" w:rsidRPr="000B67F0" w:rsidRDefault="00175165" w:rsidP="00175165">
      <w:pPr>
        <w:jc w:val="right"/>
        <w:rPr>
          <w:sz w:val="24"/>
          <w:szCs w:val="24"/>
        </w:rPr>
      </w:pPr>
    </w:p>
    <w:p w14:paraId="5CA251A4" w14:textId="7100CE77" w:rsidR="00175165" w:rsidRPr="000B67F0" w:rsidRDefault="00175165" w:rsidP="00175165">
      <w:pPr>
        <w:jc w:val="right"/>
        <w:rPr>
          <w:sz w:val="24"/>
          <w:szCs w:val="24"/>
        </w:rPr>
      </w:pPr>
    </w:p>
    <w:p w14:paraId="5A22D805" w14:textId="0C8692F1" w:rsidR="00A73C56" w:rsidRPr="000B67F0" w:rsidRDefault="000D165A" w:rsidP="00A73C56">
      <w:pPr>
        <w:jc w:val="center"/>
        <w:rPr>
          <w:b/>
          <w:bCs/>
          <w:sz w:val="30"/>
          <w:szCs w:val="30"/>
        </w:rPr>
      </w:pPr>
      <w:r>
        <w:rPr>
          <w:b/>
          <w:bCs/>
          <w:sz w:val="30"/>
          <w:szCs w:val="30"/>
        </w:rPr>
        <w:t xml:space="preserve">Riga State City Municipality Co-financing Programme </w:t>
      </w:r>
    </w:p>
    <w:p w14:paraId="05C610AF" w14:textId="39371A2A" w:rsidR="00A73C56" w:rsidRPr="000B67F0" w:rsidRDefault="000D165A" w:rsidP="00A73C56">
      <w:pPr>
        <w:jc w:val="center"/>
        <w:rPr>
          <w:b/>
          <w:bCs/>
          <w:sz w:val="30"/>
          <w:szCs w:val="30"/>
        </w:rPr>
      </w:pPr>
      <w:r>
        <w:rPr>
          <w:b/>
          <w:bCs/>
          <w:sz w:val="30"/>
          <w:szCs w:val="30"/>
        </w:rPr>
        <w:t xml:space="preserve">“Riga Film Fund” for Foreign Film Production in Riga </w:t>
      </w:r>
    </w:p>
    <w:p w14:paraId="1A7ACD63" w14:textId="77777777" w:rsidR="00A73C56" w:rsidRPr="000B67F0" w:rsidRDefault="000D165A" w:rsidP="00A73C56">
      <w:pPr>
        <w:jc w:val="center"/>
        <w:rPr>
          <w:b/>
          <w:bCs/>
          <w:sz w:val="30"/>
          <w:szCs w:val="30"/>
        </w:rPr>
      </w:pPr>
      <w:r>
        <w:rPr>
          <w:b/>
          <w:bCs/>
          <w:sz w:val="30"/>
          <w:szCs w:val="30"/>
        </w:rPr>
        <w:t>Competition Regulations</w:t>
      </w:r>
    </w:p>
    <w:p w14:paraId="74261133" w14:textId="77777777" w:rsidR="00175165" w:rsidRPr="000B67F0" w:rsidRDefault="00175165" w:rsidP="00175165">
      <w:pPr>
        <w:jc w:val="center"/>
        <w:rPr>
          <w:sz w:val="24"/>
          <w:szCs w:val="24"/>
        </w:rPr>
      </w:pPr>
    </w:p>
    <w:p w14:paraId="736EC13E" w14:textId="77777777" w:rsidR="00B82EDF" w:rsidRPr="000B67F0" w:rsidRDefault="00B82EDF" w:rsidP="00175165">
      <w:pPr>
        <w:jc w:val="center"/>
        <w:rPr>
          <w:sz w:val="24"/>
          <w:szCs w:val="24"/>
        </w:rPr>
      </w:pPr>
    </w:p>
    <w:p w14:paraId="7AF86121" w14:textId="77777777" w:rsidR="00A73C56" w:rsidRPr="000B67F0" w:rsidRDefault="000D165A" w:rsidP="00A73C56">
      <w:pPr>
        <w:pStyle w:val="Virsraksts1"/>
        <w:numPr>
          <w:ilvl w:val="0"/>
          <w:numId w:val="0"/>
        </w:numPr>
        <w:jc w:val="center"/>
        <w:rPr>
          <w:rFonts w:ascii="Times New Roman" w:hAnsi="Times New Roman"/>
          <w:sz w:val="26"/>
          <w:szCs w:val="26"/>
        </w:rPr>
      </w:pPr>
      <w:r>
        <w:rPr>
          <w:rFonts w:ascii="Times New Roman" w:hAnsi="Times New Roman"/>
          <w:sz w:val="26"/>
          <w:szCs w:val="26"/>
        </w:rPr>
        <w:t>I. General Provisions</w:t>
      </w:r>
    </w:p>
    <w:p w14:paraId="25B327B3" w14:textId="77777777" w:rsidR="00A73C56" w:rsidRPr="000B67F0" w:rsidRDefault="00A73C56" w:rsidP="00175165">
      <w:pPr>
        <w:jc w:val="center"/>
        <w:rPr>
          <w:sz w:val="24"/>
          <w:szCs w:val="24"/>
        </w:rPr>
      </w:pPr>
    </w:p>
    <w:p w14:paraId="6506C97A" w14:textId="15400AC0" w:rsidR="00A73C56" w:rsidRPr="000B67F0" w:rsidRDefault="000D165A" w:rsidP="00A73C56">
      <w:pPr>
        <w:pStyle w:val="Sarakstarindkopa"/>
        <w:numPr>
          <w:ilvl w:val="0"/>
          <w:numId w:val="2"/>
        </w:numPr>
        <w:jc w:val="both"/>
        <w:rPr>
          <w:szCs w:val="26"/>
        </w:rPr>
      </w:pPr>
      <w:r>
        <w:rPr>
          <w:szCs w:val="26"/>
        </w:rPr>
        <w:t>These Regulations lay down the procedure for holding the competition (hereinafter</w:t>
      </w:r>
      <w:r w:rsidR="003E176A">
        <w:rPr>
          <w:szCs w:val="26"/>
        </w:rPr>
        <w:t> </w:t>
      </w:r>
      <w:r>
        <w:rPr>
          <w:szCs w:val="26"/>
        </w:rPr>
        <w:t>– the Competition) of the Riga State City Municipality (hereinafter – the Municipality) co-financing programme “Riga Film Fund” for foreign film production in Riga and for granting co-financing</w:t>
      </w:r>
      <w:r>
        <w:rPr>
          <w:rStyle w:val="Beiguvresatsauce"/>
          <w:szCs w:val="26"/>
        </w:rPr>
        <w:endnoteReference w:id="1"/>
      </w:r>
      <w:r>
        <w:rPr>
          <w:szCs w:val="26"/>
        </w:rPr>
        <w:t>.</w:t>
      </w:r>
    </w:p>
    <w:p w14:paraId="506C4A26" w14:textId="2EAD319F" w:rsidR="00A73C56" w:rsidRPr="000B67F0" w:rsidRDefault="000D165A" w:rsidP="00A73C56">
      <w:pPr>
        <w:pStyle w:val="Sarakstarindkopa"/>
        <w:numPr>
          <w:ilvl w:val="0"/>
          <w:numId w:val="2"/>
        </w:numPr>
        <w:jc w:val="both"/>
        <w:rPr>
          <w:szCs w:val="26"/>
        </w:rPr>
      </w:pPr>
      <w:r>
        <w:rPr>
          <w:szCs w:val="26"/>
        </w:rPr>
        <w:t xml:space="preserve">The Competition is organised by the </w:t>
      </w:r>
      <w:bookmarkStart w:id="0" w:name="_Hlk78879370"/>
      <w:r>
        <w:rPr>
          <w:szCs w:val="26"/>
        </w:rPr>
        <w:t>Municipality Agency “Riga Investment and Tourism Agency”</w:t>
      </w:r>
      <w:bookmarkEnd w:id="0"/>
      <w:r>
        <w:rPr>
          <w:szCs w:val="26"/>
        </w:rPr>
        <w:t xml:space="preserve"> (hereinafter – the Agency), and the contact person authorised by the Competition organiser is Aiga Pīķe, Senior Project Manager of the Agency’s Investment </w:t>
      </w:r>
      <w:r>
        <w:t xml:space="preserve">Environment Development Division, </w:t>
      </w:r>
      <w:r w:rsidR="003000E8">
        <w:t>mob</w:t>
      </w:r>
      <w:r>
        <w:t xml:space="preserve">. 28781951, e-mail: </w:t>
      </w:r>
      <w:hyperlink r:id="rId8" w:history="1">
        <w:r>
          <w:rPr>
            <w:rStyle w:val="Hipersaite"/>
            <w:color w:val="auto"/>
          </w:rPr>
          <w:t>aiga.pike@riga.lv</w:t>
        </w:r>
      </w:hyperlink>
      <w:r>
        <w:rPr>
          <w:szCs w:val="26"/>
        </w:rPr>
        <w:t>.</w:t>
      </w:r>
    </w:p>
    <w:p w14:paraId="6565852B" w14:textId="77777777" w:rsidR="00A73C56" w:rsidRPr="000B67F0" w:rsidRDefault="000D165A" w:rsidP="00B54BB0">
      <w:pPr>
        <w:pStyle w:val="Sarakstarindkopa"/>
        <w:numPr>
          <w:ilvl w:val="0"/>
          <w:numId w:val="2"/>
        </w:numPr>
        <w:ind w:left="357" w:hanging="357"/>
        <w:jc w:val="both"/>
        <w:rPr>
          <w:szCs w:val="26"/>
        </w:rPr>
      </w:pPr>
      <w:r>
        <w:rPr>
          <w:szCs w:val="26"/>
        </w:rPr>
        <w:t>Terms used in these Regulations:</w:t>
      </w:r>
    </w:p>
    <w:p w14:paraId="02B2BC02" w14:textId="0369ADF3" w:rsidR="00A73C56" w:rsidRPr="000B67F0" w:rsidRDefault="000D165A" w:rsidP="00A73C56">
      <w:pPr>
        <w:pStyle w:val="Sarakstarindkopa"/>
        <w:numPr>
          <w:ilvl w:val="1"/>
          <w:numId w:val="2"/>
        </w:numPr>
        <w:jc w:val="both"/>
        <w:rPr>
          <w:szCs w:val="26"/>
        </w:rPr>
      </w:pPr>
      <w:r>
        <w:rPr>
          <w:szCs w:val="26"/>
        </w:rPr>
        <w:t xml:space="preserve">Co-financing Applicant – a </w:t>
      </w:r>
      <w:r w:rsidR="004B5F8F">
        <w:rPr>
          <w:szCs w:val="26"/>
        </w:rPr>
        <w:t>company</w:t>
      </w:r>
      <w:r>
        <w:rPr>
          <w:szCs w:val="26"/>
        </w:rPr>
        <w:t xml:space="preserve"> registered in the European Union which:</w:t>
      </w:r>
    </w:p>
    <w:p w14:paraId="1DE35618" w14:textId="77777777" w:rsidR="00A73C56" w:rsidRPr="000B67F0" w:rsidRDefault="000D165A" w:rsidP="00270FE1">
      <w:pPr>
        <w:pStyle w:val="Sarakstarindkopa"/>
        <w:numPr>
          <w:ilvl w:val="2"/>
          <w:numId w:val="2"/>
        </w:numPr>
        <w:ind w:left="1344" w:hanging="624"/>
        <w:jc w:val="both"/>
        <w:rPr>
          <w:szCs w:val="26"/>
        </w:rPr>
      </w:pPr>
      <w:r>
        <w:rPr>
          <w:szCs w:val="26"/>
        </w:rPr>
        <w:t>is registered as a film producer in accordance with the procedure laid down in laws and regulations and has submitted a Competition application;</w:t>
      </w:r>
    </w:p>
    <w:p w14:paraId="356AA77F" w14:textId="77777777" w:rsidR="00A73C56" w:rsidRPr="000B67F0" w:rsidRDefault="000D165A" w:rsidP="00270FE1">
      <w:pPr>
        <w:pStyle w:val="Sarakstarindkopa"/>
        <w:numPr>
          <w:ilvl w:val="2"/>
          <w:numId w:val="2"/>
        </w:numPr>
        <w:ind w:left="1344" w:hanging="624"/>
        <w:jc w:val="both"/>
        <w:rPr>
          <w:szCs w:val="26"/>
        </w:rPr>
      </w:pPr>
      <w:r>
        <w:rPr>
          <w:szCs w:val="26"/>
        </w:rPr>
        <w:t xml:space="preserve">at the time of submitting the Competition application, has concluded a preliminary co-operation/co-production agreement or an agreement confirming a specific intention to shoot a feature-length cinema or television fiction or documentary film in Latvia, engaging the services of film producers registered in Latvia, and the planned amount of funding investment (foreign funding of at least 75% of the total film project budget): </w:t>
      </w:r>
    </w:p>
    <w:p w14:paraId="57A87645" w14:textId="77777777" w:rsidR="00A73C56" w:rsidRPr="000B67F0" w:rsidRDefault="000D165A" w:rsidP="00F47AF7">
      <w:pPr>
        <w:pStyle w:val="Sarakstarindkopa"/>
        <w:numPr>
          <w:ilvl w:val="3"/>
          <w:numId w:val="4"/>
        </w:numPr>
        <w:ind w:left="1871" w:hanging="737"/>
        <w:jc w:val="both"/>
        <w:rPr>
          <w:szCs w:val="26"/>
        </w:rPr>
      </w:pPr>
      <w:r>
        <w:rPr>
          <w:szCs w:val="26"/>
        </w:rPr>
        <w:t xml:space="preserve">the total budget of the film project is not less than EUR 700,000; </w:t>
      </w:r>
    </w:p>
    <w:p w14:paraId="74CE2BAD" w14:textId="77777777" w:rsidR="00A73C56" w:rsidRPr="000B67F0" w:rsidRDefault="000D165A" w:rsidP="00F47AF7">
      <w:pPr>
        <w:pStyle w:val="Sarakstarindkopa"/>
        <w:numPr>
          <w:ilvl w:val="3"/>
          <w:numId w:val="4"/>
        </w:numPr>
        <w:ind w:left="1985" w:hanging="851"/>
        <w:jc w:val="both"/>
        <w:rPr>
          <w:szCs w:val="26"/>
        </w:rPr>
      </w:pPr>
      <w:r>
        <w:rPr>
          <w:szCs w:val="26"/>
        </w:rPr>
        <w:t>at the time of submitting the Competition application, approved funding for the film must amount to at least 50% (as indicated in the film financing plan) of the total film project budget.</w:t>
      </w:r>
    </w:p>
    <w:p w14:paraId="246E7A4B" w14:textId="5A25707F" w:rsidR="00A73C56" w:rsidRPr="000B67F0" w:rsidRDefault="000D165A" w:rsidP="00844FBD">
      <w:pPr>
        <w:pStyle w:val="Sarakstarindkopa"/>
        <w:numPr>
          <w:ilvl w:val="2"/>
          <w:numId w:val="2"/>
        </w:numPr>
        <w:ind w:left="1344" w:hanging="624"/>
        <w:jc w:val="both"/>
        <w:rPr>
          <w:szCs w:val="26"/>
        </w:rPr>
      </w:pPr>
      <w:r>
        <w:rPr>
          <w:szCs w:val="26"/>
        </w:rPr>
        <w:t xml:space="preserve">plans to complete filming and submit the final report by 30 November of the </w:t>
      </w:r>
      <w:r w:rsidR="00702B4B">
        <w:rPr>
          <w:szCs w:val="26"/>
        </w:rPr>
        <w:t>relevant</w:t>
      </w:r>
      <w:r>
        <w:rPr>
          <w:szCs w:val="26"/>
        </w:rPr>
        <w:t xml:space="preserve"> year.</w:t>
      </w:r>
    </w:p>
    <w:p w14:paraId="3D565F32" w14:textId="14D1A2DB" w:rsidR="00A73C56" w:rsidRPr="000B67F0" w:rsidRDefault="000D165A" w:rsidP="00A73C56">
      <w:pPr>
        <w:pStyle w:val="Sarakstarindkopa"/>
        <w:numPr>
          <w:ilvl w:val="1"/>
          <w:numId w:val="2"/>
        </w:numPr>
        <w:jc w:val="both"/>
        <w:rPr>
          <w:szCs w:val="26"/>
        </w:rPr>
      </w:pPr>
      <w:r>
        <w:rPr>
          <w:szCs w:val="26"/>
        </w:rPr>
        <w:t>Applicants eligible for co-financing – Co-financing Applicants whose submitted applications have received at least 12 points under the qualitative evaluation criteria;</w:t>
      </w:r>
    </w:p>
    <w:p w14:paraId="358ED3BC" w14:textId="076E4613" w:rsidR="00A73C56" w:rsidRPr="000B67F0" w:rsidRDefault="000D165A" w:rsidP="00A73C56">
      <w:pPr>
        <w:pStyle w:val="Sarakstarindkopa"/>
        <w:numPr>
          <w:ilvl w:val="1"/>
          <w:numId w:val="2"/>
        </w:numPr>
        <w:jc w:val="both"/>
        <w:rPr>
          <w:szCs w:val="26"/>
        </w:rPr>
      </w:pPr>
      <w:r>
        <w:rPr>
          <w:szCs w:val="26"/>
        </w:rPr>
        <w:t xml:space="preserve">Co-financing Recipient – a </w:t>
      </w:r>
      <w:r w:rsidR="00EB14F1">
        <w:rPr>
          <w:szCs w:val="26"/>
        </w:rPr>
        <w:t>company</w:t>
      </w:r>
      <w:r>
        <w:rPr>
          <w:szCs w:val="26"/>
        </w:rPr>
        <w:t xml:space="preserve"> approved for co-financing by decision of the Competition Evaluation Committee, registered in the Commercial Register </w:t>
      </w:r>
      <w:r>
        <w:rPr>
          <w:szCs w:val="26"/>
        </w:rPr>
        <w:lastRenderedPageBreak/>
        <w:t>of the Register of Enterprises of the Republic of Latvia (hereinafter – the Commercial Register), which has concluded a co-financing agreement with the Agency;</w:t>
      </w:r>
    </w:p>
    <w:p w14:paraId="435DB394" w14:textId="7E1855CC" w:rsidR="00A73C56" w:rsidRPr="000B67F0" w:rsidRDefault="000D165A" w:rsidP="00A73C56">
      <w:pPr>
        <w:pStyle w:val="Sarakstarindkopa"/>
        <w:numPr>
          <w:ilvl w:val="1"/>
          <w:numId w:val="2"/>
        </w:numPr>
        <w:jc w:val="both"/>
        <w:rPr>
          <w:szCs w:val="26"/>
        </w:rPr>
      </w:pPr>
      <w:r>
        <w:rPr>
          <w:szCs w:val="26"/>
        </w:rPr>
        <w:t xml:space="preserve">Eligible costs – </w:t>
      </w:r>
      <w:r w:rsidR="00C61364" w:rsidRPr="00C61364">
        <w:rPr>
          <w:szCs w:val="26"/>
        </w:rPr>
        <w:t>expenditure eligible for co-financing under the Competition</w:t>
      </w:r>
      <w:r w:rsidR="00C61364">
        <w:rPr>
          <w:szCs w:val="26"/>
        </w:rPr>
        <w:t>;</w:t>
      </w:r>
    </w:p>
    <w:p w14:paraId="7CBF1E43" w14:textId="4ACCC1F4" w:rsidR="00A73C56" w:rsidRPr="000B67F0" w:rsidRDefault="000D165A" w:rsidP="00A73C56">
      <w:pPr>
        <w:pStyle w:val="Sarakstarindkopa"/>
        <w:numPr>
          <w:ilvl w:val="1"/>
          <w:numId w:val="2"/>
        </w:numPr>
        <w:jc w:val="both"/>
        <w:rPr>
          <w:szCs w:val="26"/>
        </w:rPr>
      </w:pPr>
      <w:r>
        <w:rPr>
          <w:szCs w:val="26"/>
        </w:rPr>
        <w:t xml:space="preserve">Ineligible costs – </w:t>
      </w:r>
      <w:r w:rsidR="00473BBB" w:rsidRPr="00473BBB">
        <w:rPr>
          <w:szCs w:val="26"/>
        </w:rPr>
        <w:t>expenditure not eligible for co-financing under the Competition</w:t>
      </w:r>
      <w:r w:rsidR="00CB188D">
        <w:rPr>
          <w:szCs w:val="26"/>
        </w:rPr>
        <w:t>;</w:t>
      </w:r>
    </w:p>
    <w:p w14:paraId="4AF8E6F3" w14:textId="67BF6717" w:rsidR="00A73C56" w:rsidRPr="009C2D51" w:rsidRDefault="000D165A" w:rsidP="00A73C56">
      <w:pPr>
        <w:pStyle w:val="Sarakstarindkopa"/>
        <w:numPr>
          <w:ilvl w:val="1"/>
          <w:numId w:val="2"/>
        </w:numPr>
        <w:jc w:val="both"/>
        <w:rPr>
          <w:szCs w:val="26"/>
        </w:rPr>
      </w:pPr>
      <w:r>
        <w:rPr>
          <w:szCs w:val="26"/>
        </w:rPr>
        <w:t>Co-financing – the amount calculated in accordance with the criteria of Sub-paragraph 25.3 and Paragraph 28 on the basis of the eligible costs shown in the funding use report referred to in Paragraph 39 in accordance with the terms of the co-financing agreement concluded, with the Agency retaining the right to reduce the amount of co-financing to be paid out in accordance with Paragraph 47.</w:t>
      </w:r>
    </w:p>
    <w:p w14:paraId="49C0E6CC" w14:textId="77777777" w:rsidR="00982733" w:rsidRPr="000B67F0" w:rsidRDefault="000D165A" w:rsidP="00982733">
      <w:pPr>
        <w:pStyle w:val="Sarakstarindkopa"/>
        <w:numPr>
          <w:ilvl w:val="0"/>
          <w:numId w:val="2"/>
        </w:numPr>
        <w:jc w:val="both"/>
        <w:rPr>
          <w:szCs w:val="26"/>
        </w:rPr>
      </w:pPr>
      <w:r>
        <w:rPr>
          <w:szCs w:val="26"/>
        </w:rPr>
        <w:t>The following may not apply for Co-financing:</w:t>
      </w:r>
    </w:p>
    <w:p w14:paraId="0862F6E1" w14:textId="77777777" w:rsidR="00982733" w:rsidRPr="000B67F0" w:rsidRDefault="000D165A" w:rsidP="00982733">
      <w:pPr>
        <w:pStyle w:val="Sarakstarindkopa"/>
        <w:numPr>
          <w:ilvl w:val="1"/>
          <w:numId w:val="2"/>
        </w:numPr>
        <w:jc w:val="both"/>
        <w:rPr>
          <w:szCs w:val="26"/>
        </w:rPr>
      </w:pPr>
      <w:r>
        <w:rPr>
          <w:szCs w:val="26"/>
        </w:rPr>
        <w:t>a film project in which foreign funding is less than 75% of the total film project budget;</w:t>
      </w:r>
    </w:p>
    <w:p w14:paraId="57A5D640" w14:textId="77777777" w:rsidR="00982733" w:rsidRPr="000B67F0" w:rsidRDefault="000D165A" w:rsidP="00982733">
      <w:pPr>
        <w:pStyle w:val="Sarakstarindkopa"/>
        <w:numPr>
          <w:ilvl w:val="1"/>
          <w:numId w:val="2"/>
        </w:numPr>
        <w:jc w:val="both"/>
        <w:rPr>
          <w:szCs w:val="26"/>
        </w:rPr>
      </w:pPr>
      <w:r>
        <w:rPr>
          <w:szCs w:val="26"/>
        </w:rPr>
        <w:t>a film project for which funding of at least 50% of the total film project budget has not been approved;</w:t>
      </w:r>
    </w:p>
    <w:p w14:paraId="10193E27" w14:textId="77777777" w:rsidR="00982733" w:rsidRPr="000B67F0" w:rsidRDefault="000D165A" w:rsidP="00982733">
      <w:pPr>
        <w:pStyle w:val="Sarakstarindkopa"/>
        <w:numPr>
          <w:ilvl w:val="1"/>
          <w:numId w:val="2"/>
        </w:numPr>
        <w:jc w:val="both"/>
        <w:rPr>
          <w:szCs w:val="26"/>
        </w:rPr>
      </w:pPr>
      <w:r>
        <w:rPr>
          <w:szCs w:val="26"/>
        </w:rPr>
        <w:t>a film project whose total budget (excluding co-financing from Latvian public persons) is less than EUR 700,000;</w:t>
      </w:r>
    </w:p>
    <w:p w14:paraId="33721D09" w14:textId="7F3865BE" w:rsidR="00982733" w:rsidRPr="000B67F0" w:rsidRDefault="000D165A" w:rsidP="009B1FCB">
      <w:pPr>
        <w:pStyle w:val="Sarakstarindkopa"/>
        <w:numPr>
          <w:ilvl w:val="1"/>
          <w:numId w:val="2"/>
        </w:numPr>
        <w:jc w:val="both"/>
        <w:rPr>
          <w:szCs w:val="26"/>
        </w:rPr>
      </w:pPr>
      <w:r>
        <w:rPr>
          <w:szCs w:val="26"/>
        </w:rPr>
        <w:t xml:space="preserve">where work on the implementation of the project has started before the aid application was submitted to the aid provider, all costs of the project </w:t>
      </w:r>
      <w:proofErr w:type="gramStart"/>
      <w:r>
        <w:rPr>
          <w:szCs w:val="26"/>
        </w:rPr>
        <w:t>as a whole shall</w:t>
      </w:r>
      <w:proofErr w:type="gramEnd"/>
      <w:r>
        <w:rPr>
          <w:szCs w:val="26"/>
        </w:rPr>
        <w:t xml:space="preserve"> be ineligible</w:t>
      </w:r>
      <w:r>
        <w:rPr>
          <w:rStyle w:val="Beiguvresatsauce"/>
          <w:szCs w:val="26"/>
        </w:rPr>
        <w:endnoteReference w:id="2"/>
      </w:r>
      <w:r>
        <w:rPr>
          <w:szCs w:val="26"/>
        </w:rPr>
        <w:t>;</w:t>
      </w:r>
      <w:r>
        <w:t xml:space="preserve"> </w:t>
      </w:r>
    </w:p>
    <w:p w14:paraId="3BD0A4F5" w14:textId="5FACAB4C" w:rsidR="00982733" w:rsidRPr="000B67F0" w:rsidRDefault="000D165A" w:rsidP="00982733">
      <w:pPr>
        <w:pStyle w:val="Sarakstarindkopa"/>
        <w:numPr>
          <w:ilvl w:val="1"/>
          <w:numId w:val="2"/>
        </w:numPr>
        <w:jc w:val="both"/>
        <w:rPr>
          <w:szCs w:val="26"/>
        </w:rPr>
      </w:pPr>
      <w:r>
        <w:rPr>
          <w:szCs w:val="26"/>
        </w:rPr>
        <w:t xml:space="preserve">a </w:t>
      </w:r>
      <w:r w:rsidR="00FD151E">
        <w:rPr>
          <w:szCs w:val="26"/>
        </w:rPr>
        <w:t>company</w:t>
      </w:r>
      <w:r>
        <w:rPr>
          <w:szCs w:val="26"/>
        </w:rPr>
        <w:t xml:space="preserve"> that meets the criteria of an undertaking in difficulty</w:t>
      </w:r>
      <w:r>
        <w:rPr>
          <w:rStyle w:val="Beiguvresatsauce"/>
          <w:szCs w:val="26"/>
        </w:rPr>
        <w:endnoteReference w:id="3"/>
      </w:r>
      <w:r>
        <w:rPr>
          <w:szCs w:val="26"/>
        </w:rPr>
        <w:t xml:space="preserve">; </w:t>
      </w:r>
    </w:p>
    <w:p w14:paraId="4E5517CE" w14:textId="086E6A96" w:rsidR="00E771FC" w:rsidRPr="000B67F0" w:rsidRDefault="000D165A" w:rsidP="00982733">
      <w:pPr>
        <w:pStyle w:val="Sarakstarindkopa"/>
        <w:numPr>
          <w:ilvl w:val="1"/>
          <w:numId w:val="2"/>
        </w:numPr>
        <w:jc w:val="both"/>
        <w:rPr>
          <w:szCs w:val="26"/>
        </w:rPr>
      </w:pPr>
      <w:r>
        <w:rPr>
          <w:szCs w:val="26"/>
        </w:rPr>
        <w:t xml:space="preserve">where the </w:t>
      </w:r>
      <w:r w:rsidR="00FD151E">
        <w:rPr>
          <w:szCs w:val="26"/>
        </w:rPr>
        <w:t>company</w:t>
      </w:r>
      <w:r>
        <w:rPr>
          <w:szCs w:val="26"/>
        </w:rPr>
        <w:t xml:space="preserve"> is subject to an outstanding recovery order following a previous decision of the European Commission declaring aid granted by the same Member State illegal and incompatible with the internal market</w:t>
      </w:r>
      <w:r>
        <w:rPr>
          <w:rStyle w:val="Beiguvresatsauce"/>
          <w:szCs w:val="26"/>
        </w:rPr>
        <w:endnoteReference w:id="4"/>
      </w:r>
      <w:r>
        <w:rPr>
          <w:szCs w:val="26"/>
        </w:rPr>
        <w:t>;</w:t>
      </w:r>
    </w:p>
    <w:p w14:paraId="317F1AA5" w14:textId="337110C1" w:rsidR="00AB1FC1" w:rsidRPr="000B67F0" w:rsidRDefault="000D165A" w:rsidP="00AB1FC1">
      <w:pPr>
        <w:pStyle w:val="Sarakstarindkopa"/>
        <w:numPr>
          <w:ilvl w:val="0"/>
          <w:numId w:val="2"/>
        </w:numPr>
        <w:jc w:val="both"/>
        <w:rPr>
          <w:szCs w:val="26"/>
        </w:rPr>
      </w:pPr>
      <w:r>
        <w:rPr>
          <w:szCs w:val="26"/>
        </w:rPr>
        <w:t>Objective of the Programme – to promote foreign film production and cultural diversity in Riga, to promote the development of the national film industry by creating new cultural projects and fostering the experience and skills of local professionals, and to promote Riga abroad.</w:t>
      </w:r>
    </w:p>
    <w:p w14:paraId="742DF97D" w14:textId="45FBC9F3" w:rsidR="00AB1FC1" w:rsidRPr="000B67F0" w:rsidRDefault="000D165A" w:rsidP="00AB1FC1">
      <w:pPr>
        <w:pStyle w:val="Sarakstarindkopa"/>
        <w:numPr>
          <w:ilvl w:val="0"/>
          <w:numId w:val="2"/>
        </w:numPr>
        <w:jc w:val="both"/>
        <w:rPr>
          <w:szCs w:val="26"/>
        </w:rPr>
      </w:pPr>
      <w:r>
        <w:rPr>
          <w:szCs w:val="26"/>
        </w:rPr>
        <w:t xml:space="preserve">Applicants eligible for co-financing acquire the right to conclude an agreement with the Municipality on receiving co-financing to cover the </w:t>
      </w:r>
      <w:r w:rsidR="00132842">
        <w:rPr>
          <w:szCs w:val="26"/>
        </w:rPr>
        <w:t>company</w:t>
      </w:r>
      <w:r>
        <w:rPr>
          <w:szCs w:val="26"/>
        </w:rPr>
        <w:t>’s costs.</w:t>
      </w:r>
    </w:p>
    <w:p w14:paraId="22C9308A" w14:textId="77777777" w:rsidR="00AB1FC1" w:rsidRPr="000B67F0" w:rsidRDefault="000D165A" w:rsidP="00AB1FC1">
      <w:pPr>
        <w:pStyle w:val="Sarakstarindkopa"/>
        <w:numPr>
          <w:ilvl w:val="0"/>
          <w:numId w:val="2"/>
        </w:numPr>
        <w:jc w:val="both"/>
        <w:rPr>
          <w:szCs w:val="26"/>
        </w:rPr>
      </w:pPr>
      <w:r>
        <w:rPr>
          <w:szCs w:val="26"/>
        </w:rPr>
        <w:t xml:space="preserve">Co-financing shall not be granted to pornographic film projects or to film projects which promote religious or racial hatred, depict violence without justification and/or contain propaganda degrading human dignity, or degrade and belittle the image of Latvia and Riga. </w:t>
      </w:r>
    </w:p>
    <w:p w14:paraId="1B57E8FD" w14:textId="0C95272F" w:rsidR="00A311DB" w:rsidRPr="0056676F" w:rsidRDefault="000D165A" w:rsidP="00AB1FC1">
      <w:pPr>
        <w:pStyle w:val="Sarakstarindkopa"/>
        <w:numPr>
          <w:ilvl w:val="0"/>
          <w:numId w:val="2"/>
        </w:numPr>
        <w:jc w:val="both"/>
        <w:rPr>
          <w:szCs w:val="26"/>
        </w:rPr>
      </w:pPr>
      <w:r>
        <w:rPr>
          <w:szCs w:val="26"/>
        </w:rPr>
        <w:t xml:space="preserve">Applications are accepted from the moment the competition is announced and published until 30 September of the </w:t>
      </w:r>
      <w:r w:rsidR="003B17E4">
        <w:rPr>
          <w:szCs w:val="26"/>
        </w:rPr>
        <w:t>relevant</w:t>
      </w:r>
      <w:r>
        <w:rPr>
          <w:szCs w:val="26"/>
        </w:rPr>
        <w:t xml:space="preserve"> year. </w:t>
      </w:r>
    </w:p>
    <w:p w14:paraId="1691F6FF" w14:textId="3E5F36CA" w:rsidR="003046AF" w:rsidRPr="000B67F0" w:rsidRDefault="000D165A" w:rsidP="003046AF">
      <w:pPr>
        <w:pStyle w:val="Sarakstarindkopa"/>
        <w:numPr>
          <w:ilvl w:val="0"/>
          <w:numId w:val="2"/>
        </w:numPr>
        <w:jc w:val="both"/>
        <w:rPr>
          <w:szCs w:val="26"/>
        </w:rPr>
      </w:pPr>
      <w:r>
        <w:rPr>
          <w:szCs w:val="26"/>
        </w:rPr>
        <w:t>The planned amount of Municipality co-financing for the Competition is up to EUR 800,000:</w:t>
      </w:r>
    </w:p>
    <w:p w14:paraId="0B2AD161" w14:textId="77777777" w:rsidR="00D708C1" w:rsidRPr="000B67F0" w:rsidRDefault="000D165A" w:rsidP="003046AF">
      <w:pPr>
        <w:pStyle w:val="Sarakstarindkopa"/>
        <w:numPr>
          <w:ilvl w:val="1"/>
          <w:numId w:val="2"/>
        </w:numPr>
        <w:jc w:val="both"/>
        <w:rPr>
          <w:szCs w:val="26"/>
        </w:rPr>
      </w:pPr>
      <w:r>
        <w:rPr>
          <w:szCs w:val="26"/>
        </w:rPr>
        <w:t>Applicants eligible for co-financing obtain the right to receive co-financing in order of priority according to the points obtained, but not exceeding EUR 800,000 in total;</w:t>
      </w:r>
    </w:p>
    <w:p w14:paraId="133BF2EA" w14:textId="6B572192" w:rsidR="00AB1FC1" w:rsidRPr="000B67F0" w:rsidRDefault="000D165A" w:rsidP="003046AF">
      <w:pPr>
        <w:pStyle w:val="Sarakstarindkopa"/>
        <w:numPr>
          <w:ilvl w:val="1"/>
          <w:numId w:val="2"/>
        </w:numPr>
        <w:jc w:val="both"/>
        <w:rPr>
          <w:szCs w:val="26"/>
        </w:rPr>
      </w:pPr>
      <w:r>
        <w:rPr>
          <w:szCs w:val="26"/>
        </w:rPr>
        <w:lastRenderedPageBreak/>
        <w:t>If the co-financing requested by the supported applications exceeds the amount planned for the Competition, the Competition Evaluation Committee (hereinafter – the Committee) shall stop accepting further applications.</w:t>
      </w:r>
    </w:p>
    <w:p w14:paraId="7C411D3C" w14:textId="77777777" w:rsidR="007D4CDC" w:rsidRPr="000B67F0" w:rsidRDefault="000D165A" w:rsidP="007D4CDC">
      <w:pPr>
        <w:pStyle w:val="Virsraksts1"/>
        <w:numPr>
          <w:ilvl w:val="0"/>
          <w:numId w:val="0"/>
        </w:numPr>
        <w:jc w:val="center"/>
        <w:rPr>
          <w:rFonts w:ascii="Times New Roman" w:hAnsi="Times New Roman"/>
          <w:bCs w:val="0"/>
          <w:sz w:val="26"/>
          <w:szCs w:val="26"/>
        </w:rPr>
      </w:pPr>
      <w:bookmarkStart w:id="1" w:name="_Hlk40433926"/>
      <w:r>
        <w:rPr>
          <w:rFonts w:ascii="Times New Roman" w:hAnsi="Times New Roman"/>
          <w:bCs w:val="0"/>
          <w:sz w:val="26"/>
          <w:szCs w:val="26"/>
        </w:rPr>
        <w:t xml:space="preserve">II. </w:t>
      </w:r>
      <w:bookmarkStart w:id="2" w:name="_Hlk89959946"/>
      <w:r>
        <w:rPr>
          <w:rFonts w:ascii="Times New Roman" w:hAnsi="Times New Roman"/>
          <w:bCs w:val="0"/>
          <w:sz w:val="26"/>
          <w:szCs w:val="26"/>
        </w:rPr>
        <w:t>Announcement of the Competition</w:t>
      </w:r>
      <w:bookmarkEnd w:id="2"/>
    </w:p>
    <w:bookmarkEnd w:id="1"/>
    <w:p w14:paraId="690B70D1" w14:textId="77777777" w:rsidR="007D4CDC" w:rsidRPr="000B67F0" w:rsidRDefault="007D4CDC" w:rsidP="007D4CDC">
      <w:pPr>
        <w:jc w:val="both"/>
        <w:rPr>
          <w:szCs w:val="26"/>
        </w:rPr>
      </w:pPr>
    </w:p>
    <w:p w14:paraId="47E88C9F" w14:textId="6F0E38AD" w:rsidR="007D4CDC" w:rsidRPr="000B67F0" w:rsidRDefault="000D165A" w:rsidP="00C9426B">
      <w:pPr>
        <w:pStyle w:val="Sarakstarindkopa"/>
        <w:numPr>
          <w:ilvl w:val="0"/>
          <w:numId w:val="5"/>
        </w:numPr>
        <w:jc w:val="both"/>
      </w:pPr>
      <w:r>
        <w:rPr>
          <w:szCs w:val="26"/>
        </w:rPr>
        <w:t xml:space="preserve">The Competition organiser publishes the notice on the launch of the Competition </w:t>
      </w:r>
      <w:bookmarkStart w:id="3" w:name="_Hlk40436201"/>
      <w:r>
        <w:rPr>
          <w:szCs w:val="26"/>
        </w:rPr>
        <w:t xml:space="preserve">on the Agency’s website </w:t>
      </w:r>
      <w:bookmarkStart w:id="4" w:name="_Hlk89960413"/>
      <w:r>
        <w:fldChar w:fldCharType="begin"/>
      </w:r>
      <w:r>
        <w:instrText>HYPERLINK "http://www.liveriga.lv"</w:instrText>
      </w:r>
      <w:r>
        <w:fldChar w:fldCharType="separate"/>
      </w:r>
      <w:r>
        <w:rPr>
          <w:rStyle w:val="Hipersaite"/>
          <w:color w:val="auto"/>
          <w:szCs w:val="26"/>
        </w:rPr>
        <w:t>www.liveriga.lv</w:t>
      </w:r>
      <w:r>
        <w:fldChar w:fldCharType="end"/>
      </w:r>
      <w:bookmarkEnd w:id="3"/>
      <w:bookmarkEnd w:id="4"/>
      <w:r>
        <w:rPr>
          <w:rStyle w:val="Hipersaite"/>
          <w:color w:val="auto"/>
          <w:szCs w:val="26"/>
        </w:rPr>
        <w:t>.</w:t>
      </w:r>
    </w:p>
    <w:p w14:paraId="3F67906B" w14:textId="77777777" w:rsidR="007D4CDC" w:rsidRPr="000B67F0" w:rsidRDefault="000D165A" w:rsidP="007D4CDC">
      <w:pPr>
        <w:numPr>
          <w:ilvl w:val="0"/>
          <w:numId w:val="5"/>
        </w:numPr>
        <w:spacing w:line="240" w:lineRule="auto"/>
        <w:jc w:val="both"/>
        <w:rPr>
          <w:szCs w:val="26"/>
        </w:rPr>
      </w:pPr>
      <w:r>
        <w:rPr>
          <w:szCs w:val="26"/>
        </w:rPr>
        <w:t>The notice shall contain the following information:</w:t>
      </w:r>
    </w:p>
    <w:p w14:paraId="031C3EDA" w14:textId="77777777" w:rsidR="007D4CDC" w:rsidRPr="000B67F0" w:rsidRDefault="000D165A" w:rsidP="007D4CDC">
      <w:pPr>
        <w:numPr>
          <w:ilvl w:val="1"/>
          <w:numId w:val="5"/>
        </w:numPr>
        <w:tabs>
          <w:tab w:val="left" w:pos="900"/>
        </w:tabs>
        <w:spacing w:line="240" w:lineRule="auto"/>
        <w:jc w:val="both"/>
        <w:rPr>
          <w:szCs w:val="26"/>
        </w:rPr>
      </w:pPr>
      <w:r>
        <w:rPr>
          <w:szCs w:val="26"/>
        </w:rPr>
        <w:t>the Competition organiser;</w:t>
      </w:r>
    </w:p>
    <w:p w14:paraId="6DA3ECD6" w14:textId="77777777" w:rsidR="007D4CDC" w:rsidRPr="000B67F0" w:rsidRDefault="000D165A" w:rsidP="007D4CDC">
      <w:pPr>
        <w:numPr>
          <w:ilvl w:val="1"/>
          <w:numId w:val="5"/>
        </w:numPr>
        <w:tabs>
          <w:tab w:val="left" w:pos="900"/>
        </w:tabs>
        <w:spacing w:line="240" w:lineRule="auto"/>
        <w:jc w:val="both"/>
        <w:rPr>
          <w:szCs w:val="26"/>
        </w:rPr>
      </w:pPr>
      <w:r>
        <w:rPr>
          <w:szCs w:val="26"/>
        </w:rPr>
        <w:t>the name of the Competition;</w:t>
      </w:r>
    </w:p>
    <w:p w14:paraId="44C1BE10" w14:textId="7D7F300E" w:rsidR="007D4CDC" w:rsidRPr="000B67F0" w:rsidRDefault="00DB7AF3" w:rsidP="007D4CDC">
      <w:pPr>
        <w:numPr>
          <w:ilvl w:val="1"/>
          <w:numId w:val="5"/>
        </w:numPr>
        <w:tabs>
          <w:tab w:val="left" w:pos="900"/>
        </w:tabs>
        <w:spacing w:line="240" w:lineRule="auto"/>
        <w:jc w:val="both"/>
        <w:rPr>
          <w:szCs w:val="26"/>
        </w:rPr>
      </w:pPr>
      <w:r w:rsidRPr="00DB7AF3">
        <w:rPr>
          <w:szCs w:val="26"/>
        </w:rPr>
        <w:t>where Competition applications must be submitted</w:t>
      </w:r>
      <w:r w:rsidR="000D165A">
        <w:rPr>
          <w:szCs w:val="26"/>
        </w:rPr>
        <w:t>;</w:t>
      </w:r>
    </w:p>
    <w:p w14:paraId="57A54101" w14:textId="77777777" w:rsidR="007D4CDC" w:rsidRPr="000B67F0" w:rsidRDefault="000D165A" w:rsidP="007D4CDC">
      <w:pPr>
        <w:numPr>
          <w:ilvl w:val="1"/>
          <w:numId w:val="5"/>
        </w:numPr>
        <w:tabs>
          <w:tab w:val="left" w:pos="900"/>
        </w:tabs>
        <w:spacing w:line="240" w:lineRule="auto"/>
        <w:jc w:val="both"/>
        <w:rPr>
          <w:szCs w:val="26"/>
        </w:rPr>
      </w:pPr>
      <w:r>
        <w:rPr>
          <w:szCs w:val="26"/>
        </w:rPr>
        <w:t>the deadline for submission of Competition applications;</w:t>
      </w:r>
    </w:p>
    <w:p w14:paraId="79BBB15B" w14:textId="77777777" w:rsidR="007D4CDC" w:rsidRPr="000B67F0" w:rsidRDefault="000D165A" w:rsidP="007D4CDC">
      <w:pPr>
        <w:numPr>
          <w:ilvl w:val="1"/>
          <w:numId w:val="5"/>
        </w:numPr>
        <w:tabs>
          <w:tab w:val="left" w:pos="900"/>
        </w:tabs>
        <w:spacing w:line="240" w:lineRule="auto"/>
        <w:jc w:val="both"/>
        <w:rPr>
          <w:szCs w:val="26"/>
        </w:rPr>
      </w:pPr>
      <w:r>
        <w:rPr>
          <w:szCs w:val="26"/>
        </w:rPr>
        <w:t>contact information.</w:t>
      </w:r>
    </w:p>
    <w:p w14:paraId="04884A4E" w14:textId="1A710C35" w:rsidR="003819E6" w:rsidRPr="00E202AC" w:rsidRDefault="000D165A" w:rsidP="00E202AC">
      <w:pPr>
        <w:numPr>
          <w:ilvl w:val="0"/>
          <w:numId w:val="5"/>
        </w:numPr>
        <w:spacing w:line="240" w:lineRule="auto"/>
        <w:jc w:val="both"/>
        <w:rPr>
          <w:szCs w:val="26"/>
        </w:rPr>
      </w:pPr>
      <w:r>
        <w:rPr>
          <w:szCs w:val="26"/>
        </w:rPr>
        <w:t xml:space="preserve">The Competition Regulations are available on the Agency’s website </w:t>
      </w:r>
      <w:hyperlink r:id="rId9" w:history="1">
        <w:r>
          <w:rPr>
            <w:rStyle w:val="Hipersaite"/>
            <w:color w:val="auto"/>
            <w:szCs w:val="26"/>
          </w:rPr>
          <w:t>www.liveriga.lv</w:t>
        </w:r>
      </w:hyperlink>
      <w:r>
        <w:rPr>
          <w:szCs w:val="26"/>
        </w:rPr>
        <w:t>.</w:t>
      </w:r>
    </w:p>
    <w:p w14:paraId="7B974C2D" w14:textId="77777777" w:rsidR="003819E6" w:rsidRPr="000B67F0" w:rsidRDefault="003819E6" w:rsidP="003819E6">
      <w:pPr>
        <w:tabs>
          <w:tab w:val="num" w:pos="1004"/>
        </w:tabs>
        <w:ind w:left="900"/>
        <w:rPr>
          <w:szCs w:val="26"/>
        </w:rPr>
      </w:pPr>
    </w:p>
    <w:p w14:paraId="7652633D" w14:textId="77777777" w:rsidR="003819E6" w:rsidRPr="000B67F0" w:rsidRDefault="000D165A" w:rsidP="00391A23">
      <w:pPr>
        <w:tabs>
          <w:tab w:val="num" w:pos="1004"/>
        </w:tabs>
        <w:ind w:left="900"/>
        <w:jc w:val="center"/>
        <w:rPr>
          <w:b/>
          <w:bCs/>
          <w:szCs w:val="26"/>
        </w:rPr>
      </w:pPr>
      <w:bookmarkStart w:id="5" w:name="_Hlk40436353"/>
      <w:r>
        <w:rPr>
          <w:b/>
          <w:bCs/>
          <w:szCs w:val="26"/>
        </w:rPr>
        <w:t xml:space="preserve">III. </w:t>
      </w:r>
      <w:bookmarkStart w:id="6" w:name="_Hlk89959978"/>
      <w:r>
        <w:rPr>
          <w:b/>
          <w:bCs/>
          <w:szCs w:val="26"/>
        </w:rPr>
        <w:t>Eligible and Ineligible Costs</w:t>
      </w:r>
      <w:bookmarkEnd w:id="5"/>
      <w:bookmarkEnd w:id="6"/>
    </w:p>
    <w:p w14:paraId="51B615F8" w14:textId="77777777" w:rsidR="003819E6" w:rsidRPr="000B67F0" w:rsidRDefault="003819E6" w:rsidP="003819E6">
      <w:pPr>
        <w:tabs>
          <w:tab w:val="num" w:pos="1004"/>
        </w:tabs>
        <w:ind w:left="900"/>
        <w:rPr>
          <w:szCs w:val="26"/>
        </w:rPr>
      </w:pPr>
    </w:p>
    <w:p w14:paraId="517599D8" w14:textId="4B501D42" w:rsidR="00B46F80" w:rsidRPr="000B67F0" w:rsidRDefault="000D165A" w:rsidP="00B46F80">
      <w:pPr>
        <w:pStyle w:val="Sarakstarindkopa"/>
        <w:numPr>
          <w:ilvl w:val="0"/>
          <w:numId w:val="5"/>
        </w:numPr>
        <w:jc w:val="both"/>
        <w:rPr>
          <w:szCs w:val="26"/>
        </w:rPr>
      </w:pPr>
      <w:r>
        <w:rPr>
          <w:szCs w:val="26"/>
        </w:rPr>
        <w:t>Eligible (co-financeable) costs are those which, in the amount determined in accordance with the procedure referred to in Sub-paragraph 25.3, are incurred from the date of submission of the application and are directly related to the following needs:</w:t>
      </w:r>
    </w:p>
    <w:p w14:paraId="279BC9A3" w14:textId="0544EA83" w:rsidR="00B46F80" w:rsidRPr="000B67F0" w:rsidRDefault="000D165A" w:rsidP="00B46F80">
      <w:pPr>
        <w:pStyle w:val="Sarakstarindkopa"/>
        <w:numPr>
          <w:ilvl w:val="1"/>
          <w:numId w:val="5"/>
        </w:numPr>
        <w:ind w:left="924" w:hanging="567"/>
        <w:jc w:val="both"/>
        <w:rPr>
          <w:szCs w:val="26"/>
        </w:rPr>
      </w:pPr>
      <w:r>
        <w:rPr>
          <w:szCs w:val="26"/>
        </w:rPr>
        <w:t>hotel and other accommodation-related services (e.g. rental of premises)</w:t>
      </w:r>
      <w:r>
        <w:rPr>
          <w:b/>
          <w:bCs/>
        </w:rPr>
        <w:t xml:space="preserve"> </w:t>
      </w:r>
      <w:bookmarkStart w:id="7" w:name="_Hlk99099566"/>
      <w:r>
        <w:rPr>
          <w:szCs w:val="26"/>
        </w:rPr>
        <w:t>in the administrative territory of Riga</w:t>
      </w:r>
      <w:bookmarkEnd w:id="7"/>
      <w:r>
        <w:rPr>
          <w:szCs w:val="26"/>
        </w:rPr>
        <w:t>;</w:t>
      </w:r>
    </w:p>
    <w:p w14:paraId="1E9347B6" w14:textId="77777777" w:rsidR="00B46F80" w:rsidRPr="000B67F0" w:rsidRDefault="000D165A" w:rsidP="00B46F80">
      <w:pPr>
        <w:pStyle w:val="Sarakstarindkopa"/>
        <w:numPr>
          <w:ilvl w:val="1"/>
          <w:numId w:val="5"/>
        </w:numPr>
        <w:ind w:left="924" w:hanging="567"/>
        <w:jc w:val="both"/>
        <w:rPr>
          <w:szCs w:val="26"/>
        </w:rPr>
      </w:pPr>
      <w:r>
        <w:rPr>
          <w:szCs w:val="26"/>
        </w:rPr>
        <w:t>rental of equipment required for filming;</w:t>
      </w:r>
    </w:p>
    <w:p w14:paraId="1332CE43" w14:textId="77777777" w:rsidR="00B46F80" w:rsidRPr="000B67F0" w:rsidRDefault="000D165A" w:rsidP="00B46F80">
      <w:pPr>
        <w:pStyle w:val="Sarakstarindkopa"/>
        <w:numPr>
          <w:ilvl w:val="1"/>
          <w:numId w:val="5"/>
        </w:numPr>
        <w:ind w:left="924" w:hanging="567"/>
        <w:jc w:val="both"/>
        <w:rPr>
          <w:szCs w:val="26"/>
        </w:rPr>
      </w:pPr>
      <w:r>
        <w:rPr>
          <w:szCs w:val="26"/>
        </w:rPr>
        <w:t>transport services;</w:t>
      </w:r>
    </w:p>
    <w:p w14:paraId="1F1F9C36" w14:textId="77777777" w:rsidR="00B46F80" w:rsidRPr="000B67F0" w:rsidRDefault="000D165A" w:rsidP="00B46F80">
      <w:pPr>
        <w:pStyle w:val="Sarakstarindkopa"/>
        <w:numPr>
          <w:ilvl w:val="1"/>
          <w:numId w:val="5"/>
        </w:numPr>
        <w:ind w:left="924" w:hanging="567"/>
        <w:jc w:val="both"/>
        <w:rPr>
          <w:szCs w:val="26"/>
        </w:rPr>
      </w:pPr>
      <w:r>
        <w:rPr>
          <w:szCs w:val="26"/>
        </w:rPr>
        <w:t>fuel;</w:t>
      </w:r>
    </w:p>
    <w:p w14:paraId="1AB87C1E" w14:textId="77777777" w:rsidR="00B46F80" w:rsidRPr="000B67F0" w:rsidRDefault="000D165A" w:rsidP="00B46F80">
      <w:pPr>
        <w:pStyle w:val="Sarakstarindkopa"/>
        <w:numPr>
          <w:ilvl w:val="1"/>
          <w:numId w:val="5"/>
        </w:numPr>
        <w:ind w:left="924" w:hanging="567"/>
        <w:jc w:val="both"/>
        <w:rPr>
          <w:szCs w:val="26"/>
        </w:rPr>
      </w:pPr>
      <w:r>
        <w:rPr>
          <w:szCs w:val="26"/>
        </w:rPr>
        <w:t>catering services (engaged caterer);</w:t>
      </w:r>
    </w:p>
    <w:p w14:paraId="327E3CBA" w14:textId="5B7F4EAF" w:rsidR="00B46F80" w:rsidRPr="000B67F0" w:rsidRDefault="000D165A" w:rsidP="00B46F80">
      <w:pPr>
        <w:pStyle w:val="Sarakstarindkopa"/>
        <w:numPr>
          <w:ilvl w:val="1"/>
          <w:numId w:val="5"/>
        </w:numPr>
        <w:ind w:left="924" w:hanging="567"/>
        <w:jc w:val="both"/>
        <w:rPr>
          <w:szCs w:val="26"/>
        </w:rPr>
      </w:pPr>
      <w:r>
        <w:rPr>
          <w:szCs w:val="26"/>
        </w:rPr>
        <w:t>construction services related to the preparation and conduct of filming;</w:t>
      </w:r>
    </w:p>
    <w:p w14:paraId="2FEC7D65" w14:textId="77777777" w:rsidR="00B46F80" w:rsidRPr="000B67F0" w:rsidRDefault="000D165A" w:rsidP="00B46F80">
      <w:pPr>
        <w:pStyle w:val="Sarakstarindkopa"/>
        <w:numPr>
          <w:ilvl w:val="1"/>
          <w:numId w:val="5"/>
        </w:numPr>
        <w:ind w:left="924" w:hanging="567"/>
        <w:jc w:val="both"/>
        <w:rPr>
          <w:szCs w:val="26"/>
        </w:rPr>
      </w:pPr>
      <w:r>
        <w:rPr>
          <w:szCs w:val="26"/>
        </w:rPr>
        <w:t>security services (including the State Police and Municipal Police);</w:t>
      </w:r>
    </w:p>
    <w:p w14:paraId="1E934CA8" w14:textId="77777777" w:rsidR="00B46F80" w:rsidRPr="000B67F0" w:rsidRDefault="000D165A" w:rsidP="00B46F80">
      <w:pPr>
        <w:pStyle w:val="Sarakstarindkopa"/>
        <w:numPr>
          <w:ilvl w:val="1"/>
          <w:numId w:val="5"/>
        </w:numPr>
        <w:ind w:left="924" w:hanging="567"/>
        <w:jc w:val="both"/>
        <w:rPr>
          <w:szCs w:val="26"/>
        </w:rPr>
      </w:pPr>
      <w:r>
        <w:rPr>
          <w:szCs w:val="26"/>
        </w:rPr>
        <w:t>telecommunications services (according to the schedule during filming);</w:t>
      </w:r>
    </w:p>
    <w:p w14:paraId="13F08F04" w14:textId="77777777" w:rsidR="00B46F80" w:rsidRPr="000B67F0" w:rsidRDefault="000D165A" w:rsidP="00B46F80">
      <w:pPr>
        <w:pStyle w:val="Sarakstarindkopa"/>
        <w:numPr>
          <w:ilvl w:val="1"/>
          <w:numId w:val="5"/>
        </w:numPr>
        <w:ind w:left="924" w:hanging="567"/>
        <w:jc w:val="both"/>
        <w:rPr>
          <w:szCs w:val="26"/>
        </w:rPr>
      </w:pPr>
      <w:r>
        <w:rPr>
          <w:szCs w:val="26"/>
        </w:rPr>
        <w:t>public utility services* (according to the schedule during filming; *engaged toilet service provider);</w:t>
      </w:r>
    </w:p>
    <w:p w14:paraId="0EAB58F5" w14:textId="365791DB" w:rsidR="00B46F80" w:rsidRPr="000B67F0" w:rsidRDefault="000D165A" w:rsidP="00100C87">
      <w:pPr>
        <w:pStyle w:val="Sarakstarindkopa"/>
        <w:numPr>
          <w:ilvl w:val="1"/>
          <w:numId w:val="5"/>
        </w:numPr>
        <w:jc w:val="both"/>
        <w:rPr>
          <w:szCs w:val="26"/>
        </w:rPr>
      </w:pPr>
      <w:r>
        <w:rPr>
          <w:szCs w:val="26"/>
        </w:rPr>
        <w:t>rental of premises in the administrative territory of Riga;</w:t>
      </w:r>
    </w:p>
    <w:p w14:paraId="5E8073F0" w14:textId="77777777" w:rsidR="00B46F80" w:rsidRPr="000B67F0" w:rsidRDefault="000D165A" w:rsidP="00B46F80">
      <w:pPr>
        <w:pStyle w:val="Sarakstarindkopa"/>
        <w:numPr>
          <w:ilvl w:val="1"/>
          <w:numId w:val="5"/>
        </w:numPr>
        <w:ind w:left="924" w:hanging="567"/>
        <w:jc w:val="both"/>
        <w:rPr>
          <w:szCs w:val="26"/>
        </w:rPr>
      </w:pPr>
      <w:r>
        <w:rPr>
          <w:szCs w:val="26"/>
        </w:rPr>
        <w:t>purchase and rental of various filming-related goods (e.g. props, etc.);</w:t>
      </w:r>
    </w:p>
    <w:p w14:paraId="00EC9C3A" w14:textId="77777777" w:rsidR="00B46F80" w:rsidRPr="000B67F0" w:rsidRDefault="000D165A" w:rsidP="00F63064">
      <w:pPr>
        <w:pStyle w:val="Sarakstarindkopa"/>
        <w:numPr>
          <w:ilvl w:val="1"/>
          <w:numId w:val="5"/>
        </w:numPr>
        <w:ind w:left="1094" w:hanging="737"/>
        <w:jc w:val="both"/>
        <w:rPr>
          <w:szCs w:val="26"/>
        </w:rPr>
      </w:pPr>
      <w:r>
        <w:rPr>
          <w:szCs w:val="26"/>
        </w:rPr>
        <w:t>film production-related services (photography and make-up services, services related to set design, special effects, casting, translation, etc.);</w:t>
      </w:r>
    </w:p>
    <w:p w14:paraId="10320EFA" w14:textId="77777777" w:rsidR="00B46F80" w:rsidRPr="000B67F0" w:rsidRDefault="000D165A" w:rsidP="00B46F80">
      <w:pPr>
        <w:pStyle w:val="Sarakstarindkopa"/>
        <w:numPr>
          <w:ilvl w:val="1"/>
          <w:numId w:val="5"/>
        </w:numPr>
        <w:ind w:left="924" w:hanging="567"/>
        <w:jc w:val="both"/>
        <w:rPr>
          <w:szCs w:val="26"/>
        </w:rPr>
      </w:pPr>
      <w:r>
        <w:rPr>
          <w:szCs w:val="26"/>
        </w:rPr>
        <w:t>artistic services (services provided by authors or ensembles);</w:t>
      </w:r>
    </w:p>
    <w:p w14:paraId="6B753F3F" w14:textId="77777777" w:rsidR="00B46F80" w:rsidRPr="000B67F0" w:rsidRDefault="000D165A" w:rsidP="00F63064">
      <w:pPr>
        <w:pStyle w:val="Sarakstarindkopa"/>
        <w:numPr>
          <w:ilvl w:val="1"/>
          <w:numId w:val="5"/>
        </w:numPr>
        <w:ind w:left="1094" w:hanging="737"/>
        <w:jc w:val="both"/>
        <w:rPr>
          <w:szCs w:val="26"/>
        </w:rPr>
      </w:pPr>
      <w:r>
        <w:rPr>
          <w:szCs w:val="26"/>
        </w:rPr>
        <w:t>administrative services (according to the schedule during filming) – office services, legal and accounting services, etc.;</w:t>
      </w:r>
    </w:p>
    <w:p w14:paraId="0C084299" w14:textId="77777777" w:rsidR="00B46F80" w:rsidRPr="000B67F0" w:rsidRDefault="000D165A" w:rsidP="00F63064">
      <w:pPr>
        <w:pStyle w:val="Sarakstarindkopa"/>
        <w:numPr>
          <w:ilvl w:val="1"/>
          <w:numId w:val="5"/>
        </w:numPr>
        <w:ind w:left="1094" w:hanging="737"/>
        <w:jc w:val="both"/>
        <w:rPr>
          <w:szCs w:val="26"/>
        </w:rPr>
      </w:pPr>
      <w:r>
        <w:rPr>
          <w:szCs w:val="26"/>
        </w:rPr>
        <w:t xml:space="preserve">fees for extras, actors, etc.*, whose place of residence is declared in the Republic of Latvia, for citizens of Latvia, or for citizens of the European Union who otherwise demonstrate a close connection with Latvian culture </w:t>
      </w:r>
      <w:r>
        <w:rPr>
          <w:szCs w:val="26"/>
        </w:rPr>
        <w:lastRenderedPageBreak/>
        <w:t>(*in the case of casting agencies, the Municipality has the right to request a breakdown of costs and persons employed);</w:t>
      </w:r>
    </w:p>
    <w:p w14:paraId="33EF9643" w14:textId="77777777" w:rsidR="007D4CDC" w:rsidRPr="000B67F0" w:rsidRDefault="000D165A" w:rsidP="003902D7">
      <w:pPr>
        <w:pStyle w:val="Sarakstarindkopa"/>
        <w:numPr>
          <w:ilvl w:val="1"/>
          <w:numId w:val="5"/>
        </w:numPr>
        <w:ind w:left="1094" w:hanging="737"/>
        <w:jc w:val="both"/>
        <w:rPr>
          <w:szCs w:val="26"/>
        </w:rPr>
      </w:pPr>
      <w:r>
        <w:rPr>
          <w:szCs w:val="26"/>
        </w:rPr>
        <w:t>the commission (production) fee of the project implementer, not exceeding 7% of the eligible funding planned to be spent in Latvia.</w:t>
      </w:r>
    </w:p>
    <w:p w14:paraId="09646867" w14:textId="71DB1F94" w:rsidR="003810A0" w:rsidRPr="000B67F0" w:rsidRDefault="000D165A" w:rsidP="003810A0">
      <w:pPr>
        <w:pStyle w:val="Sarakstarindkopa"/>
        <w:numPr>
          <w:ilvl w:val="0"/>
          <w:numId w:val="5"/>
        </w:numPr>
        <w:jc w:val="both"/>
        <w:rPr>
          <w:szCs w:val="26"/>
        </w:rPr>
      </w:pPr>
      <w:r>
        <w:rPr>
          <w:szCs w:val="26"/>
        </w:rPr>
        <w:t>Service providers (</w:t>
      </w:r>
      <w:r w:rsidR="00132842">
        <w:rPr>
          <w:szCs w:val="26"/>
        </w:rPr>
        <w:t>companies</w:t>
      </w:r>
      <w:r>
        <w:rPr>
          <w:szCs w:val="26"/>
        </w:rPr>
        <w:t xml:space="preserve">) of eligible costs in Latvia must be registered in the Republic of Latvia. </w:t>
      </w:r>
    </w:p>
    <w:p w14:paraId="6C05E5A5" w14:textId="77777777" w:rsidR="003810A0" w:rsidRPr="000B67F0" w:rsidRDefault="000D165A" w:rsidP="003810A0">
      <w:pPr>
        <w:pStyle w:val="Sarakstarindkopa"/>
        <w:numPr>
          <w:ilvl w:val="0"/>
          <w:numId w:val="5"/>
        </w:numPr>
        <w:jc w:val="both"/>
        <w:rPr>
          <w:szCs w:val="26"/>
        </w:rPr>
      </w:pPr>
      <w:r>
        <w:rPr>
          <w:szCs w:val="26"/>
        </w:rPr>
        <w:t xml:space="preserve">The following are ineligible costs: </w:t>
      </w:r>
    </w:p>
    <w:p w14:paraId="3947EDEB" w14:textId="77777777" w:rsidR="003810A0" w:rsidRPr="000B67F0" w:rsidRDefault="000D165A" w:rsidP="003810A0">
      <w:pPr>
        <w:pStyle w:val="Sarakstarindkopa"/>
        <w:numPr>
          <w:ilvl w:val="1"/>
          <w:numId w:val="5"/>
        </w:numPr>
        <w:ind w:left="924" w:hanging="567"/>
        <w:jc w:val="both"/>
        <w:rPr>
          <w:szCs w:val="26"/>
        </w:rPr>
      </w:pPr>
      <w:r>
        <w:rPr>
          <w:szCs w:val="26"/>
        </w:rPr>
        <w:t>the commission (production) fee of the project implementer exceeding 7% of the eligible funding planned to be spent in Latvia;</w:t>
      </w:r>
    </w:p>
    <w:p w14:paraId="177F1755" w14:textId="77777777" w:rsidR="003810A0" w:rsidRPr="000B67F0" w:rsidRDefault="000D165A" w:rsidP="003810A0">
      <w:pPr>
        <w:pStyle w:val="Sarakstarindkopa"/>
        <w:numPr>
          <w:ilvl w:val="1"/>
          <w:numId w:val="5"/>
        </w:numPr>
        <w:ind w:left="924" w:hanging="567"/>
        <w:jc w:val="both"/>
        <w:rPr>
          <w:szCs w:val="26"/>
        </w:rPr>
      </w:pPr>
      <w:r>
        <w:rPr>
          <w:szCs w:val="26"/>
        </w:rPr>
        <w:t>airport parking;</w:t>
      </w:r>
    </w:p>
    <w:p w14:paraId="01AECBE2" w14:textId="77777777" w:rsidR="003810A0" w:rsidRPr="000B67F0" w:rsidRDefault="000D165A" w:rsidP="003810A0">
      <w:pPr>
        <w:pStyle w:val="Sarakstarindkopa"/>
        <w:numPr>
          <w:ilvl w:val="1"/>
          <w:numId w:val="5"/>
        </w:numPr>
        <w:ind w:left="924" w:hanging="567"/>
        <w:jc w:val="both"/>
        <w:rPr>
          <w:szCs w:val="26"/>
        </w:rPr>
      </w:pPr>
      <w:r>
        <w:rPr>
          <w:szCs w:val="26"/>
        </w:rPr>
        <w:t>bank charges;</w:t>
      </w:r>
    </w:p>
    <w:p w14:paraId="29D052D4" w14:textId="77777777" w:rsidR="003810A0" w:rsidRPr="000B67F0" w:rsidRDefault="000D165A" w:rsidP="003810A0">
      <w:pPr>
        <w:pStyle w:val="Sarakstarindkopa"/>
        <w:numPr>
          <w:ilvl w:val="1"/>
          <w:numId w:val="5"/>
        </w:numPr>
        <w:ind w:left="924" w:hanging="567"/>
        <w:jc w:val="both"/>
        <w:rPr>
          <w:szCs w:val="26"/>
        </w:rPr>
      </w:pPr>
      <w:r>
        <w:rPr>
          <w:szCs w:val="26"/>
        </w:rPr>
        <w:t>petty expenses (up to EUR 15);</w:t>
      </w:r>
    </w:p>
    <w:p w14:paraId="38064B90" w14:textId="6FE02F59" w:rsidR="003810A0" w:rsidRPr="000B67F0" w:rsidRDefault="000D165A" w:rsidP="003810A0">
      <w:pPr>
        <w:pStyle w:val="Sarakstarindkopa"/>
        <w:numPr>
          <w:ilvl w:val="1"/>
          <w:numId w:val="5"/>
        </w:numPr>
        <w:ind w:left="924" w:hanging="567"/>
        <w:jc w:val="both"/>
        <w:rPr>
          <w:szCs w:val="26"/>
        </w:rPr>
      </w:pPr>
      <w:r>
        <w:rPr>
          <w:szCs w:val="26"/>
        </w:rPr>
        <w:t>costs not originally planned or not necessary for the implementation of the project;</w:t>
      </w:r>
    </w:p>
    <w:p w14:paraId="404D486C" w14:textId="5E5CE19C" w:rsidR="00DC2B50" w:rsidRPr="000B67F0" w:rsidRDefault="00F52B9F" w:rsidP="003810A0">
      <w:pPr>
        <w:pStyle w:val="Sarakstarindkopa"/>
        <w:numPr>
          <w:ilvl w:val="1"/>
          <w:numId w:val="5"/>
        </w:numPr>
        <w:ind w:left="924" w:hanging="567"/>
        <w:jc w:val="both"/>
        <w:rPr>
          <w:szCs w:val="26"/>
        </w:rPr>
      </w:pPr>
      <w:r>
        <w:rPr>
          <w:szCs w:val="26"/>
        </w:rPr>
        <w:t>hotel and other accommodation-related services, as well as rental of other premises, outside the administrative territory of Riga;</w:t>
      </w:r>
    </w:p>
    <w:p w14:paraId="279BDB14" w14:textId="18CFF2DC" w:rsidR="00FF2C5B" w:rsidRPr="000B67F0" w:rsidRDefault="000D165A" w:rsidP="003810A0">
      <w:pPr>
        <w:pStyle w:val="Sarakstarindkopa"/>
        <w:numPr>
          <w:ilvl w:val="1"/>
          <w:numId w:val="5"/>
        </w:numPr>
        <w:ind w:left="924" w:hanging="567"/>
        <w:jc w:val="both"/>
        <w:rPr>
          <w:szCs w:val="26"/>
        </w:rPr>
      </w:pPr>
      <w:r>
        <w:rPr>
          <w:rFonts w:cs="Times New Roman"/>
          <w:iCs/>
          <w:szCs w:val="26"/>
        </w:rPr>
        <w:t>payments to service providers (suppliers of goods, construction contractors) for whom the provision of the respective services (supply of goods, performance of construction works) is not registered as their principal activity with the Register of Enterprises and/or the State Revenue Service;</w:t>
      </w:r>
    </w:p>
    <w:p w14:paraId="7CA4ACEC" w14:textId="0B12DD71" w:rsidR="00FF2C5B" w:rsidRPr="000B67F0" w:rsidRDefault="000D165A" w:rsidP="003810A0">
      <w:pPr>
        <w:pStyle w:val="Sarakstarindkopa"/>
        <w:numPr>
          <w:ilvl w:val="1"/>
          <w:numId w:val="5"/>
        </w:numPr>
        <w:ind w:left="924" w:hanging="567"/>
        <w:jc w:val="both"/>
        <w:rPr>
          <w:szCs w:val="26"/>
        </w:rPr>
      </w:pPr>
      <w:r>
        <w:rPr>
          <w:rFonts w:cs="Times New Roman"/>
          <w:iCs/>
          <w:szCs w:val="26"/>
        </w:rPr>
        <w:t>payments to persons related to the Co-financing Recipient within the meaning of the law “On Taxes and Fees”.</w:t>
      </w:r>
    </w:p>
    <w:p w14:paraId="648D94CC" w14:textId="77777777" w:rsidR="003902D7" w:rsidRPr="000B67F0" w:rsidRDefault="000D165A" w:rsidP="003810A0">
      <w:pPr>
        <w:pStyle w:val="Sarakstarindkopa"/>
        <w:numPr>
          <w:ilvl w:val="0"/>
          <w:numId w:val="5"/>
        </w:numPr>
        <w:jc w:val="both"/>
        <w:rPr>
          <w:szCs w:val="26"/>
        </w:rPr>
      </w:pPr>
      <w:r>
        <w:rPr>
          <w:szCs w:val="26"/>
        </w:rPr>
        <w:t>The Committee shall not grant co-financing if it follows from the Competition application that the items to be acquired are intended for personal use.</w:t>
      </w:r>
    </w:p>
    <w:p w14:paraId="559BDD07" w14:textId="77777777" w:rsidR="00CC144E" w:rsidRPr="000B67F0" w:rsidRDefault="000D165A" w:rsidP="00CC144E">
      <w:pPr>
        <w:pStyle w:val="Virsraksts1"/>
        <w:numPr>
          <w:ilvl w:val="0"/>
          <w:numId w:val="0"/>
        </w:numPr>
        <w:jc w:val="center"/>
        <w:rPr>
          <w:rFonts w:ascii="Times New Roman" w:hAnsi="Times New Roman"/>
          <w:bCs w:val="0"/>
          <w:sz w:val="26"/>
          <w:szCs w:val="26"/>
        </w:rPr>
      </w:pPr>
      <w:r>
        <w:rPr>
          <w:rFonts w:ascii="Times New Roman" w:hAnsi="Times New Roman"/>
          <w:bCs w:val="0"/>
          <w:sz w:val="26"/>
          <w:szCs w:val="26"/>
        </w:rPr>
        <w:t xml:space="preserve">IV. </w:t>
      </w:r>
      <w:bookmarkStart w:id="8" w:name="_Hlk89960029"/>
      <w:r>
        <w:rPr>
          <w:rFonts w:ascii="Times New Roman" w:hAnsi="Times New Roman"/>
          <w:bCs w:val="0"/>
          <w:sz w:val="26"/>
          <w:szCs w:val="26"/>
        </w:rPr>
        <w:t>Submission of Competition Applications</w:t>
      </w:r>
      <w:bookmarkEnd w:id="8"/>
    </w:p>
    <w:p w14:paraId="577B4376" w14:textId="77777777" w:rsidR="00CC144E" w:rsidRPr="000B67F0" w:rsidRDefault="00CC144E" w:rsidP="00CC144E">
      <w:pPr>
        <w:pStyle w:val="Sarakstarindkopa"/>
        <w:ind w:left="360"/>
        <w:jc w:val="both"/>
        <w:rPr>
          <w:szCs w:val="26"/>
        </w:rPr>
      </w:pPr>
    </w:p>
    <w:p w14:paraId="5997E298" w14:textId="2728DA81" w:rsidR="00CC144E" w:rsidRPr="000B67F0" w:rsidRDefault="000D165A" w:rsidP="00167939">
      <w:pPr>
        <w:pStyle w:val="Sarakstarindkopa"/>
        <w:numPr>
          <w:ilvl w:val="0"/>
          <w:numId w:val="5"/>
        </w:numPr>
        <w:jc w:val="both"/>
        <w:rPr>
          <w:szCs w:val="26"/>
        </w:rPr>
      </w:pPr>
      <w:r>
        <w:rPr>
          <w:szCs w:val="26"/>
        </w:rPr>
        <w:t xml:space="preserve">The Competition application shall be submitted electronically in </w:t>
      </w:r>
      <w:proofErr w:type="gramStart"/>
      <w:r>
        <w:rPr>
          <w:szCs w:val="26"/>
        </w:rPr>
        <w:t>*.edoc</w:t>
      </w:r>
      <w:proofErr w:type="gramEnd"/>
      <w:r>
        <w:rPr>
          <w:szCs w:val="26"/>
        </w:rPr>
        <w:t xml:space="preserve"> format by sending it to the e-mail address </w:t>
      </w:r>
      <w:hyperlink r:id="rId10" w:history="1">
        <w:r>
          <w:rPr>
            <w:rStyle w:val="Hipersaite"/>
            <w:color w:val="auto"/>
            <w:szCs w:val="26"/>
          </w:rPr>
          <w:t>invest@riga.lv</w:t>
        </w:r>
      </w:hyperlink>
      <w:r>
        <w:rPr>
          <w:szCs w:val="26"/>
        </w:rPr>
        <w:t xml:space="preserve"> with the reference “Application for the Competition of the Riga State City Municipality Co-financing Programme for Foreign Film Production in Riga”.</w:t>
      </w:r>
    </w:p>
    <w:p w14:paraId="32DCD5A9" w14:textId="77777777" w:rsidR="00AF3D13" w:rsidRPr="000B67F0" w:rsidRDefault="000D165A" w:rsidP="00AF3D13">
      <w:pPr>
        <w:pStyle w:val="Sarakstarindkopa"/>
        <w:numPr>
          <w:ilvl w:val="0"/>
          <w:numId w:val="5"/>
        </w:numPr>
        <w:jc w:val="both"/>
        <w:rPr>
          <w:szCs w:val="26"/>
        </w:rPr>
      </w:pPr>
      <w:r>
        <w:rPr>
          <w:szCs w:val="26"/>
        </w:rPr>
        <w:t xml:space="preserve">The Co-financing Applicant shall submit a Competition application consisting of the following documents, in the order listed below: </w:t>
      </w:r>
    </w:p>
    <w:p w14:paraId="5CFD7235" w14:textId="49BA1D55" w:rsidR="00AF3D13" w:rsidRPr="000B67F0" w:rsidRDefault="000D165A" w:rsidP="00167939">
      <w:pPr>
        <w:pStyle w:val="Sarakstarindkopa"/>
        <w:numPr>
          <w:ilvl w:val="1"/>
          <w:numId w:val="5"/>
        </w:numPr>
        <w:jc w:val="both"/>
        <w:rPr>
          <w:szCs w:val="26"/>
        </w:rPr>
      </w:pPr>
      <w:r>
        <w:rPr>
          <w:szCs w:val="26"/>
        </w:rPr>
        <w:t>a completed Competition application form (Annex 1) with the following annexes:</w:t>
      </w:r>
    </w:p>
    <w:p w14:paraId="021355D7" w14:textId="77777777" w:rsidR="00AF3D13" w:rsidRPr="000B67F0" w:rsidRDefault="000D165A" w:rsidP="0066687B">
      <w:pPr>
        <w:pStyle w:val="Sarakstarindkopa"/>
        <w:numPr>
          <w:ilvl w:val="2"/>
          <w:numId w:val="5"/>
        </w:numPr>
        <w:ind w:left="1457" w:hanging="737"/>
        <w:jc w:val="both"/>
        <w:rPr>
          <w:szCs w:val="26"/>
        </w:rPr>
      </w:pPr>
      <w:r>
        <w:rPr>
          <w:szCs w:val="26"/>
        </w:rPr>
        <w:t>a brief synopsis of the film:</w:t>
      </w:r>
    </w:p>
    <w:p w14:paraId="3AD0D2E0" w14:textId="71400DBF" w:rsidR="00AF3D13" w:rsidRPr="000B67F0" w:rsidRDefault="000D165A" w:rsidP="008376A3">
      <w:pPr>
        <w:pStyle w:val="Sarakstarindkopa"/>
        <w:numPr>
          <w:ilvl w:val="3"/>
          <w:numId w:val="5"/>
        </w:numPr>
        <w:ind w:hanging="1019"/>
        <w:jc w:val="both"/>
        <w:rPr>
          <w:szCs w:val="26"/>
        </w:rPr>
      </w:pPr>
      <w:r>
        <w:rPr>
          <w:szCs w:val="26"/>
        </w:rPr>
        <w:t xml:space="preserve">if the film project is applying for a co-financing intensity of 25% – a description of the extent to which and the </w:t>
      </w:r>
      <w:proofErr w:type="gramStart"/>
      <w:r>
        <w:rPr>
          <w:szCs w:val="26"/>
        </w:rPr>
        <w:t>manner in which</w:t>
      </w:r>
      <w:proofErr w:type="gramEnd"/>
      <w:r>
        <w:rPr>
          <w:szCs w:val="26"/>
        </w:rPr>
        <w:t xml:space="preserve"> Riga is to be portrayed in the film;</w:t>
      </w:r>
    </w:p>
    <w:p w14:paraId="7EA1D095" w14:textId="77777777" w:rsidR="00837F54" w:rsidRPr="000B67F0" w:rsidRDefault="000D165A" w:rsidP="006E247D">
      <w:pPr>
        <w:pStyle w:val="Sarakstarindkopa"/>
        <w:numPr>
          <w:ilvl w:val="2"/>
          <w:numId w:val="5"/>
        </w:numPr>
        <w:ind w:left="1457" w:hanging="737"/>
        <w:jc w:val="both"/>
        <w:rPr>
          <w:szCs w:val="26"/>
        </w:rPr>
      </w:pPr>
      <w:r>
        <w:rPr>
          <w:szCs w:val="26"/>
        </w:rPr>
        <w:t xml:space="preserve">the film screenplay; </w:t>
      </w:r>
    </w:p>
    <w:p w14:paraId="661504AE" w14:textId="3DFA6405" w:rsidR="00AF3D13" w:rsidRPr="000B67F0" w:rsidRDefault="000D165A" w:rsidP="006E247D">
      <w:pPr>
        <w:pStyle w:val="Sarakstarindkopa"/>
        <w:numPr>
          <w:ilvl w:val="2"/>
          <w:numId w:val="5"/>
        </w:numPr>
        <w:ind w:left="1457" w:hanging="737"/>
        <w:jc w:val="both"/>
        <w:rPr>
          <w:szCs w:val="26"/>
        </w:rPr>
      </w:pPr>
      <w:r>
        <w:rPr>
          <w:szCs w:val="26"/>
        </w:rPr>
        <w:t>a description by the foreign production company of the film project implementation plan, work schedule and target audience of the film;</w:t>
      </w:r>
    </w:p>
    <w:p w14:paraId="4F616BD7" w14:textId="77777777" w:rsidR="00AF3D13" w:rsidRPr="000B67F0" w:rsidRDefault="000D165A" w:rsidP="0066687B">
      <w:pPr>
        <w:pStyle w:val="Sarakstarindkopa"/>
        <w:numPr>
          <w:ilvl w:val="2"/>
          <w:numId w:val="5"/>
        </w:numPr>
        <w:ind w:left="1457" w:hanging="737"/>
        <w:jc w:val="both"/>
        <w:rPr>
          <w:szCs w:val="26"/>
        </w:rPr>
      </w:pPr>
      <w:r>
        <w:rPr>
          <w:szCs w:val="26"/>
        </w:rPr>
        <w:t xml:space="preserve">the film distribution plan, together with copies of the film distribution agreements, if any have been concluded; </w:t>
      </w:r>
    </w:p>
    <w:p w14:paraId="6772EEC5" w14:textId="77777777" w:rsidR="00AF3D13" w:rsidRPr="000B67F0" w:rsidRDefault="000D165A" w:rsidP="0066687B">
      <w:pPr>
        <w:pStyle w:val="Sarakstarindkopa"/>
        <w:numPr>
          <w:ilvl w:val="2"/>
          <w:numId w:val="5"/>
        </w:numPr>
        <w:ind w:left="1457" w:hanging="737"/>
        <w:jc w:val="both"/>
        <w:rPr>
          <w:szCs w:val="26"/>
        </w:rPr>
      </w:pPr>
      <w:r>
        <w:rPr>
          <w:szCs w:val="26"/>
        </w:rPr>
        <w:lastRenderedPageBreak/>
        <w:t>an outline and the essence of the project to be implemented in Latvia;</w:t>
      </w:r>
    </w:p>
    <w:p w14:paraId="3F3EE956" w14:textId="1B538C13" w:rsidR="00AF3D13" w:rsidRPr="000B67F0" w:rsidRDefault="000D165A" w:rsidP="0066687B">
      <w:pPr>
        <w:pStyle w:val="Sarakstarindkopa"/>
        <w:numPr>
          <w:ilvl w:val="2"/>
          <w:numId w:val="5"/>
        </w:numPr>
        <w:ind w:left="1457" w:hanging="737"/>
        <w:jc w:val="both"/>
        <w:rPr>
          <w:szCs w:val="26"/>
        </w:rPr>
      </w:pPr>
      <w:r>
        <w:rPr>
          <w:szCs w:val="26"/>
        </w:rPr>
        <w:t xml:space="preserve">a detailed timetable of the cash flow and of the activities/actions planned in connection with the implementation of the film project in Latvia; </w:t>
      </w:r>
    </w:p>
    <w:p w14:paraId="6B8A660D" w14:textId="6F3171AB" w:rsidR="00AF3D13" w:rsidRPr="000B67F0" w:rsidRDefault="000D165A" w:rsidP="0066687B">
      <w:pPr>
        <w:pStyle w:val="Sarakstarindkopa"/>
        <w:numPr>
          <w:ilvl w:val="2"/>
          <w:numId w:val="5"/>
        </w:numPr>
        <w:ind w:left="1457" w:hanging="737"/>
        <w:jc w:val="both"/>
        <w:rPr>
          <w:szCs w:val="26"/>
        </w:rPr>
      </w:pPr>
      <w:r>
        <w:rPr>
          <w:szCs w:val="26"/>
        </w:rPr>
        <w:t>information on the foreign production company (general description, track record, human resources, services offered, the last 10 feature-length films produced and their distribution figures, other audiovisual works, international cooperation, achievements (awards, nominations));</w:t>
      </w:r>
    </w:p>
    <w:p w14:paraId="3779EA73" w14:textId="74865A18" w:rsidR="00AF3D13" w:rsidRPr="000B67F0" w:rsidRDefault="000D165A" w:rsidP="0066687B">
      <w:pPr>
        <w:pStyle w:val="Sarakstarindkopa"/>
        <w:numPr>
          <w:ilvl w:val="2"/>
          <w:numId w:val="5"/>
        </w:numPr>
        <w:ind w:left="1457" w:hanging="737"/>
        <w:jc w:val="both"/>
        <w:rPr>
          <w:szCs w:val="26"/>
        </w:rPr>
      </w:pPr>
      <w:r>
        <w:rPr>
          <w:szCs w:val="26"/>
        </w:rPr>
        <w:t>information on the Latvian producer (specify previous experience of cooperation with foreign film crews in the territory of Latvia, curricula vitae (CVs) of the key staff involved in implementing the project);</w:t>
      </w:r>
    </w:p>
    <w:p w14:paraId="5B23FCA4" w14:textId="77777777" w:rsidR="00AF3D13" w:rsidRPr="000B67F0" w:rsidRDefault="000D165A" w:rsidP="0066687B">
      <w:pPr>
        <w:pStyle w:val="Sarakstarindkopa"/>
        <w:numPr>
          <w:ilvl w:val="2"/>
          <w:numId w:val="5"/>
        </w:numPr>
        <w:ind w:left="1571" w:hanging="851"/>
        <w:jc w:val="both"/>
        <w:rPr>
          <w:szCs w:val="26"/>
        </w:rPr>
      </w:pPr>
      <w:r>
        <w:rPr>
          <w:szCs w:val="26"/>
        </w:rPr>
        <w:t>filmographies of the key creative staff of the film;</w:t>
      </w:r>
    </w:p>
    <w:p w14:paraId="0EA008A2" w14:textId="62CC2ABB" w:rsidR="00AF3D13" w:rsidRPr="000B67F0" w:rsidRDefault="000D165A" w:rsidP="0066687B">
      <w:pPr>
        <w:pStyle w:val="Sarakstarindkopa"/>
        <w:numPr>
          <w:ilvl w:val="2"/>
          <w:numId w:val="5"/>
        </w:numPr>
        <w:ind w:left="1571" w:hanging="851"/>
        <w:jc w:val="both"/>
        <w:rPr>
          <w:szCs w:val="26"/>
        </w:rPr>
      </w:pPr>
      <w:r>
        <w:rPr>
          <w:szCs w:val="26"/>
        </w:rPr>
        <w:t xml:space="preserve">other additional information which the </w:t>
      </w:r>
      <w:r w:rsidR="00D15B43">
        <w:rPr>
          <w:szCs w:val="26"/>
        </w:rPr>
        <w:t>company</w:t>
      </w:r>
      <w:r>
        <w:rPr>
          <w:szCs w:val="26"/>
        </w:rPr>
        <w:t xml:space="preserve"> considers necessary to submit.</w:t>
      </w:r>
    </w:p>
    <w:p w14:paraId="0C3E58B2" w14:textId="77777777" w:rsidR="00AF3D13" w:rsidRPr="000B67F0" w:rsidRDefault="000D165A" w:rsidP="009E4F18">
      <w:pPr>
        <w:pStyle w:val="Sarakstarindkopa"/>
        <w:numPr>
          <w:ilvl w:val="1"/>
          <w:numId w:val="5"/>
        </w:numPr>
        <w:ind w:left="924" w:hanging="567"/>
        <w:jc w:val="both"/>
        <w:rPr>
          <w:szCs w:val="26"/>
        </w:rPr>
      </w:pPr>
      <w:r>
        <w:rPr>
          <w:szCs w:val="26"/>
        </w:rPr>
        <w:t>a copy of the preliminary co-operation agreement or agreement on the intention to shoot a feature-length cinema or television fiction or documentary film in Latvia;</w:t>
      </w:r>
    </w:p>
    <w:p w14:paraId="4EDD4BDA" w14:textId="4D2968A0" w:rsidR="00AF3D13" w:rsidRPr="000B67F0" w:rsidRDefault="000D165A" w:rsidP="009E4F18">
      <w:pPr>
        <w:pStyle w:val="Sarakstarindkopa"/>
        <w:numPr>
          <w:ilvl w:val="1"/>
          <w:numId w:val="5"/>
        </w:numPr>
        <w:ind w:left="924" w:hanging="567"/>
        <w:jc w:val="both"/>
        <w:rPr>
          <w:szCs w:val="26"/>
        </w:rPr>
      </w:pPr>
      <w:r>
        <w:rPr>
          <w:szCs w:val="26"/>
        </w:rPr>
        <w:t>the total budget estimate of the film project and the film financing plan, signed by the foreign production company;</w:t>
      </w:r>
    </w:p>
    <w:p w14:paraId="1AB3C3F6" w14:textId="681DA4F0" w:rsidR="00AF3D13" w:rsidRPr="000B67F0" w:rsidRDefault="000D165A" w:rsidP="009E4F18">
      <w:pPr>
        <w:pStyle w:val="Sarakstarindkopa"/>
        <w:numPr>
          <w:ilvl w:val="1"/>
          <w:numId w:val="5"/>
        </w:numPr>
        <w:ind w:left="924" w:hanging="567"/>
        <w:jc w:val="both"/>
        <w:rPr>
          <w:szCs w:val="26"/>
        </w:rPr>
      </w:pPr>
      <w:r>
        <w:rPr>
          <w:szCs w:val="26"/>
        </w:rPr>
        <w:t xml:space="preserve">an estimate in EUR of the use of the funding planned in Latvia, in accordance with the eligible cost items laid down in these Regulations (Annex 5); the items of the estimate may change </w:t>
      </w:r>
      <w:proofErr w:type="gramStart"/>
      <w:r>
        <w:rPr>
          <w:szCs w:val="26"/>
        </w:rPr>
        <w:t>in the course of</w:t>
      </w:r>
      <w:proofErr w:type="gramEnd"/>
      <w:r>
        <w:rPr>
          <w:szCs w:val="26"/>
        </w:rPr>
        <w:t xml:space="preserve"> implementing the project, without exceeding the amount of co-financing approved;</w:t>
      </w:r>
    </w:p>
    <w:p w14:paraId="7D717F11" w14:textId="38A8CFD5" w:rsidR="008E5F53" w:rsidRPr="000B67F0" w:rsidRDefault="000D165A" w:rsidP="009E4F18">
      <w:pPr>
        <w:pStyle w:val="Sarakstarindkopa"/>
        <w:numPr>
          <w:ilvl w:val="1"/>
          <w:numId w:val="5"/>
        </w:numPr>
        <w:ind w:left="924" w:hanging="567"/>
        <w:jc w:val="both"/>
        <w:rPr>
          <w:szCs w:val="26"/>
        </w:rPr>
      </w:pPr>
      <w:r>
        <w:rPr>
          <w:szCs w:val="26"/>
        </w:rPr>
        <w:t>a declaration signed by the Co-financing Applicant (Annex 2) on other public funding of the film project</w:t>
      </w:r>
      <w:r>
        <w:rPr>
          <w:rStyle w:val="Beiguvresatsauce"/>
          <w:szCs w:val="26"/>
        </w:rPr>
        <w:endnoteReference w:id="5"/>
      </w:r>
      <w:r>
        <w:rPr>
          <w:szCs w:val="26"/>
        </w:rPr>
        <w:t>;</w:t>
      </w:r>
    </w:p>
    <w:p w14:paraId="0624B30E" w14:textId="5C14F5D3" w:rsidR="00AB6EC7" w:rsidRPr="000B67F0" w:rsidRDefault="000D165A" w:rsidP="00AB6EC7">
      <w:pPr>
        <w:pStyle w:val="Sarakstarindkopa"/>
        <w:numPr>
          <w:ilvl w:val="0"/>
          <w:numId w:val="5"/>
        </w:numPr>
        <w:jc w:val="both"/>
        <w:rPr>
          <w:szCs w:val="26"/>
        </w:rPr>
      </w:pPr>
      <w:r>
        <w:rPr>
          <w:szCs w:val="26"/>
        </w:rPr>
        <w:t xml:space="preserve">The documents referred to in Sub-paragraphs 18.1.2, 18.1.3, 18.1.4, 18.1.6, 18.1.7, 18.1.9, 18.2 and 18.3 of these Regulations may also be submitted in English; the document referred to in Sub-paragraph 18.1.2 of these Regulations </w:t>
      </w:r>
      <w:r w:rsidR="008B4271">
        <w:rPr>
          <w:szCs w:val="26"/>
        </w:rPr>
        <w:t>may</w:t>
      </w:r>
      <w:r>
        <w:rPr>
          <w:szCs w:val="26"/>
        </w:rPr>
        <w:t xml:space="preserve"> not be signed.</w:t>
      </w:r>
    </w:p>
    <w:p w14:paraId="17F621AE" w14:textId="37AB9AA8" w:rsidR="00AB6EC7" w:rsidRPr="000B67F0" w:rsidRDefault="000D165A" w:rsidP="00AB6EC7">
      <w:pPr>
        <w:pStyle w:val="Sarakstarindkopa"/>
        <w:numPr>
          <w:ilvl w:val="0"/>
          <w:numId w:val="5"/>
        </w:numPr>
        <w:jc w:val="both"/>
        <w:rPr>
          <w:szCs w:val="26"/>
        </w:rPr>
      </w:pPr>
      <w:r>
        <w:rPr>
          <w:szCs w:val="26"/>
        </w:rPr>
        <w:t>The Competition application form (Annex 1) and the documents to be attached to it must be signed, numbered, typed and prepared in the official language, except for the exceptions laid down in Paragraph 19 of the Regulations.</w:t>
      </w:r>
    </w:p>
    <w:p w14:paraId="5876CA6E" w14:textId="77777777" w:rsidR="009E4F18" w:rsidRPr="000B67F0" w:rsidRDefault="000D165A" w:rsidP="00AB6EC7">
      <w:pPr>
        <w:pStyle w:val="Sarakstarindkopa"/>
        <w:numPr>
          <w:ilvl w:val="0"/>
          <w:numId w:val="5"/>
        </w:numPr>
        <w:jc w:val="both"/>
        <w:rPr>
          <w:szCs w:val="26"/>
        </w:rPr>
      </w:pPr>
      <w:r>
        <w:rPr>
          <w:szCs w:val="26"/>
        </w:rPr>
        <w:t xml:space="preserve">If commercial confidentiality must be observed </w:t>
      </w:r>
      <w:proofErr w:type="gramStart"/>
      <w:r>
        <w:rPr>
          <w:szCs w:val="26"/>
        </w:rPr>
        <w:t>with regard to</w:t>
      </w:r>
      <w:proofErr w:type="gramEnd"/>
      <w:r>
        <w:rPr>
          <w:szCs w:val="26"/>
        </w:rPr>
        <w:t xml:space="preserve"> the subject of the Competition or individual parts thereof, the Co-financing Applicant shall indicate this in its Competition application.</w:t>
      </w:r>
    </w:p>
    <w:p w14:paraId="2E9E5C39" w14:textId="77777777" w:rsidR="00AB6EC7" w:rsidRPr="000B67F0" w:rsidRDefault="000D165A" w:rsidP="00AB6EC7">
      <w:pPr>
        <w:pStyle w:val="Virsraksts1"/>
        <w:numPr>
          <w:ilvl w:val="0"/>
          <w:numId w:val="0"/>
        </w:numPr>
        <w:jc w:val="center"/>
        <w:rPr>
          <w:rFonts w:ascii="Times New Roman" w:hAnsi="Times New Roman"/>
          <w:bCs w:val="0"/>
          <w:sz w:val="26"/>
          <w:szCs w:val="26"/>
        </w:rPr>
      </w:pPr>
      <w:r>
        <w:rPr>
          <w:rFonts w:ascii="Times New Roman" w:hAnsi="Times New Roman"/>
          <w:bCs w:val="0"/>
          <w:sz w:val="26"/>
          <w:szCs w:val="26"/>
        </w:rPr>
        <w:t xml:space="preserve">V. </w:t>
      </w:r>
      <w:bookmarkStart w:id="9" w:name="_Hlk89960069"/>
      <w:r>
        <w:rPr>
          <w:rFonts w:ascii="Times New Roman" w:hAnsi="Times New Roman"/>
          <w:bCs w:val="0"/>
          <w:sz w:val="26"/>
          <w:szCs w:val="26"/>
        </w:rPr>
        <w:t>Evaluation of Competition Applications and Announcement of Results</w:t>
      </w:r>
      <w:bookmarkEnd w:id="9"/>
    </w:p>
    <w:p w14:paraId="0C44C04A" w14:textId="77777777" w:rsidR="00AB6EC7" w:rsidRPr="000B67F0" w:rsidRDefault="00AB6EC7" w:rsidP="00AB6EC7">
      <w:pPr>
        <w:pStyle w:val="Sarakstarindkopa"/>
        <w:ind w:left="360"/>
        <w:jc w:val="both"/>
        <w:rPr>
          <w:szCs w:val="26"/>
        </w:rPr>
      </w:pPr>
    </w:p>
    <w:p w14:paraId="5046D7DB" w14:textId="05DBEB17" w:rsidR="002B24C5" w:rsidRPr="000B67F0" w:rsidRDefault="000D165A" w:rsidP="00D464FF">
      <w:pPr>
        <w:pStyle w:val="Sarakstarindkopa"/>
        <w:numPr>
          <w:ilvl w:val="0"/>
          <w:numId w:val="5"/>
        </w:numPr>
        <w:jc w:val="both"/>
        <w:rPr>
          <w:szCs w:val="26"/>
        </w:rPr>
      </w:pPr>
      <w:r>
        <w:rPr>
          <w:szCs w:val="26"/>
        </w:rPr>
        <w:t>The Committee shall take decisions once per calendar month at a review meeting, considering the applications submitted by</w:t>
      </w:r>
      <w:r w:rsidR="009B6A9F">
        <w:rPr>
          <w:szCs w:val="26"/>
        </w:rPr>
        <w:t xml:space="preserve"> </w:t>
      </w:r>
      <w:r w:rsidR="00D42275">
        <w:rPr>
          <w:szCs w:val="26"/>
        </w:rPr>
        <w:t xml:space="preserve">January </w:t>
      </w:r>
      <w:r w:rsidR="004F0C26">
        <w:rPr>
          <w:szCs w:val="26"/>
        </w:rPr>
        <w:t xml:space="preserve">7, </w:t>
      </w:r>
      <w:r w:rsidR="00D42275" w:rsidRPr="00D42275">
        <w:rPr>
          <w:szCs w:val="26"/>
        </w:rPr>
        <w:t>2027</w:t>
      </w:r>
      <w:r>
        <w:rPr>
          <w:szCs w:val="26"/>
        </w:rPr>
        <w:t xml:space="preserve">. The Committee shall take a decision by the </w:t>
      </w:r>
      <w:r w:rsidR="000B3339">
        <w:rPr>
          <w:szCs w:val="26"/>
        </w:rPr>
        <w:t>7</w:t>
      </w:r>
      <w:r>
        <w:rPr>
          <w:szCs w:val="26"/>
        </w:rPr>
        <w:t xml:space="preserve">th day of the following month. The work of the Committee </w:t>
      </w:r>
      <w:r w:rsidR="002C3120">
        <w:rPr>
          <w:szCs w:val="26"/>
        </w:rPr>
        <w:t>is</w:t>
      </w:r>
      <w:r>
        <w:rPr>
          <w:szCs w:val="26"/>
        </w:rPr>
        <w:t xml:space="preserve"> chaired by the Chairperson of the Committee. </w:t>
      </w:r>
      <w:r w:rsidR="007E13B1" w:rsidRPr="007E13B1">
        <w:rPr>
          <w:szCs w:val="26"/>
        </w:rPr>
        <w:t>The Committee has a quorum</w:t>
      </w:r>
      <w:r w:rsidR="007E13B1">
        <w:rPr>
          <w:szCs w:val="26"/>
        </w:rPr>
        <w:t xml:space="preserve"> </w:t>
      </w:r>
      <w:r>
        <w:rPr>
          <w:szCs w:val="26"/>
        </w:rPr>
        <w:t xml:space="preserve">if at least two thirds of the Committee members attend its meeting. Decisions shall be taken during the Committee meeting by open vote. In the event of a tie, the Chairperson of the Committee shall have the casting vote.  </w:t>
      </w:r>
    </w:p>
    <w:p w14:paraId="2097E486" w14:textId="5CDAC866" w:rsidR="00D464FF" w:rsidRPr="000B67F0" w:rsidRDefault="000D165A" w:rsidP="00D464FF">
      <w:pPr>
        <w:pStyle w:val="Sarakstarindkopa"/>
        <w:numPr>
          <w:ilvl w:val="0"/>
          <w:numId w:val="5"/>
        </w:numPr>
        <w:jc w:val="both"/>
        <w:rPr>
          <w:szCs w:val="26"/>
        </w:rPr>
      </w:pPr>
      <w:proofErr w:type="gramStart"/>
      <w:r>
        <w:rPr>
          <w:szCs w:val="26"/>
        </w:rPr>
        <w:lastRenderedPageBreak/>
        <w:t>In the course of</w:t>
      </w:r>
      <w:proofErr w:type="gramEnd"/>
      <w:r>
        <w:rPr>
          <w:szCs w:val="26"/>
        </w:rPr>
        <w:t xml:space="preserve"> evaluating Competition applications, the Committee has the right:</w:t>
      </w:r>
    </w:p>
    <w:p w14:paraId="7E26B255" w14:textId="0A7422F6" w:rsidR="00D464FF" w:rsidRPr="000B67F0" w:rsidRDefault="000D165A" w:rsidP="00D464FF">
      <w:pPr>
        <w:pStyle w:val="Sarakstarindkopa"/>
        <w:numPr>
          <w:ilvl w:val="1"/>
          <w:numId w:val="5"/>
        </w:numPr>
        <w:ind w:left="924" w:hanging="567"/>
        <w:jc w:val="both"/>
        <w:rPr>
          <w:szCs w:val="26"/>
        </w:rPr>
      </w:pPr>
      <w:r>
        <w:rPr>
          <w:szCs w:val="26"/>
        </w:rPr>
        <w:t>to invite the Co-financing Applicant to give a presentation, in person or remotely, on the Competition application submitted and to answer questions;</w:t>
      </w:r>
    </w:p>
    <w:p w14:paraId="2D9455ED" w14:textId="77777777" w:rsidR="00D464FF" w:rsidRPr="000B67F0" w:rsidRDefault="000D165A" w:rsidP="00D464FF">
      <w:pPr>
        <w:pStyle w:val="Sarakstarindkopa"/>
        <w:numPr>
          <w:ilvl w:val="1"/>
          <w:numId w:val="5"/>
        </w:numPr>
        <w:ind w:left="924" w:hanging="567"/>
        <w:jc w:val="both"/>
        <w:rPr>
          <w:szCs w:val="26"/>
        </w:rPr>
      </w:pPr>
      <w:r>
        <w:rPr>
          <w:szCs w:val="26"/>
        </w:rPr>
        <w:t xml:space="preserve">to engage experts from the cultural sector to provide an opinion, who have knowledge or work skills in the film industry and who do not represent the interests of the Co-financing Applicant. </w:t>
      </w:r>
    </w:p>
    <w:p w14:paraId="2EB12011" w14:textId="6D15F90B" w:rsidR="00AB6EC7" w:rsidRPr="000B67F0" w:rsidRDefault="000D165A" w:rsidP="00D464FF">
      <w:pPr>
        <w:pStyle w:val="Sarakstarindkopa"/>
        <w:numPr>
          <w:ilvl w:val="0"/>
          <w:numId w:val="5"/>
        </w:numPr>
        <w:jc w:val="both"/>
        <w:rPr>
          <w:szCs w:val="26"/>
        </w:rPr>
      </w:pPr>
      <w:r>
        <w:rPr>
          <w:szCs w:val="26"/>
        </w:rPr>
        <w:t xml:space="preserve">When evaluating a Competition application at any stage of evaluation, the Committee shall </w:t>
      </w:r>
      <w:proofErr w:type="gramStart"/>
      <w:r>
        <w:rPr>
          <w:szCs w:val="26"/>
        </w:rPr>
        <w:t>take into account</w:t>
      </w:r>
      <w:proofErr w:type="gramEnd"/>
      <w:r>
        <w:rPr>
          <w:szCs w:val="26"/>
        </w:rPr>
        <w:t xml:space="preserve"> the information provided by the Investment and Development Agency of Latvia (LIAA) on the Co-financing Applicant’s fulfilment of obligations. </w:t>
      </w:r>
      <w:proofErr w:type="gramStart"/>
      <w:r>
        <w:rPr>
          <w:szCs w:val="26"/>
        </w:rPr>
        <w:t>On the basis of</w:t>
      </w:r>
      <w:proofErr w:type="gramEnd"/>
      <w:r>
        <w:rPr>
          <w:szCs w:val="26"/>
        </w:rPr>
        <w:t xml:space="preserve"> non-fulfilment of obligations arising from agreements previously concluded with LIAA, the Committee may decide not to continue the evaluation of the Competition application submitted.</w:t>
      </w:r>
    </w:p>
    <w:p w14:paraId="5C280424" w14:textId="77777777" w:rsidR="003E607E" w:rsidRPr="000B67F0" w:rsidRDefault="000D165A" w:rsidP="003E607E">
      <w:pPr>
        <w:pStyle w:val="Sarakstarindkopa"/>
        <w:numPr>
          <w:ilvl w:val="0"/>
          <w:numId w:val="5"/>
        </w:numPr>
        <w:jc w:val="both"/>
        <w:rPr>
          <w:szCs w:val="26"/>
        </w:rPr>
      </w:pPr>
      <w:r>
        <w:rPr>
          <w:szCs w:val="26"/>
        </w:rPr>
        <w:t>The evaluation takes place in three stages:</w:t>
      </w:r>
    </w:p>
    <w:p w14:paraId="0633BC5D" w14:textId="2FBEB26D" w:rsidR="003E607E" w:rsidRPr="000B67F0" w:rsidRDefault="000D165A" w:rsidP="003E607E">
      <w:pPr>
        <w:pStyle w:val="Sarakstarindkopa"/>
        <w:numPr>
          <w:ilvl w:val="1"/>
          <w:numId w:val="5"/>
        </w:numPr>
        <w:ind w:left="924" w:hanging="567"/>
        <w:jc w:val="both"/>
        <w:rPr>
          <w:szCs w:val="26"/>
        </w:rPr>
      </w:pPr>
      <w:r>
        <w:rPr>
          <w:szCs w:val="26"/>
        </w:rPr>
        <w:t xml:space="preserve">in the first stage, the compliance of the Competition application with the administrative evaluation criteria (Annex 3) is determined. A Competition application that has received at least one “No” rating shall be rejected. Supplementing or improving the application is not possible. </w:t>
      </w:r>
    </w:p>
    <w:p w14:paraId="09CDE2C0" w14:textId="5E28CB9B" w:rsidR="003E607E" w:rsidRPr="000B67F0" w:rsidRDefault="000D165A" w:rsidP="003E607E">
      <w:pPr>
        <w:pStyle w:val="Sarakstarindkopa"/>
        <w:numPr>
          <w:ilvl w:val="1"/>
          <w:numId w:val="5"/>
        </w:numPr>
        <w:ind w:left="924" w:hanging="567"/>
        <w:jc w:val="both"/>
        <w:rPr>
          <w:szCs w:val="26"/>
        </w:rPr>
      </w:pPr>
      <w:r>
        <w:rPr>
          <w:szCs w:val="26"/>
        </w:rPr>
        <w:t>in the second stage, the compliance of the Competition application with the qualitative evaluation criteria (Annex 4) is evaluated:</w:t>
      </w:r>
    </w:p>
    <w:p w14:paraId="3A80A49C" w14:textId="77777777" w:rsidR="003E607E" w:rsidRPr="000B67F0" w:rsidRDefault="000D165A" w:rsidP="003E607E">
      <w:pPr>
        <w:pStyle w:val="Sarakstarindkopa"/>
        <w:numPr>
          <w:ilvl w:val="2"/>
          <w:numId w:val="5"/>
        </w:numPr>
        <w:ind w:left="1457" w:hanging="737"/>
        <w:jc w:val="both"/>
        <w:rPr>
          <w:szCs w:val="26"/>
        </w:rPr>
      </w:pPr>
      <w:r>
        <w:rPr>
          <w:szCs w:val="26"/>
        </w:rPr>
        <w:t>The evaluation is carried out using a points method, and only Competition applications that have passed the first stage are evaluated;</w:t>
      </w:r>
    </w:p>
    <w:p w14:paraId="7437CBBC" w14:textId="77777777" w:rsidR="003E607E" w:rsidRPr="000B67F0" w:rsidRDefault="000D165A" w:rsidP="003E607E">
      <w:pPr>
        <w:pStyle w:val="Sarakstarindkopa"/>
        <w:numPr>
          <w:ilvl w:val="2"/>
          <w:numId w:val="5"/>
        </w:numPr>
        <w:ind w:left="1457" w:hanging="737"/>
        <w:jc w:val="both"/>
        <w:rPr>
          <w:szCs w:val="26"/>
        </w:rPr>
      </w:pPr>
      <w:r>
        <w:rPr>
          <w:szCs w:val="26"/>
        </w:rPr>
        <w:t xml:space="preserve">If a Competition application has not obtained at least 12 points under the quality evaluation criteria, its evaluation shall not be continued; </w:t>
      </w:r>
    </w:p>
    <w:p w14:paraId="1B8FEE0D" w14:textId="1AC17088" w:rsidR="003E607E" w:rsidRPr="000B67F0" w:rsidRDefault="000D165A" w:rsidP="003E607E">
      <w:pPr>
        <w:pStyle w:val="Sarakstarindkopa"/>
        <w:numPr>
          <w:ilvl w:val="2"/>
          <w:numId w:val="5"/>
        </w:numPr>
        <w:ind w:left="1457" w:hanging="737"/>
        <w:jc w:val="both"/>
        <w:rPr>
          <w:szCs w:val="26"/>
        </w:rPr>
      </w:pPr>
      <w:proofErr w:type="gramStart"/>
      <w:r>
        <w:rPr>
          <w:szCs w:val="26"/>
        </w:rPr>
        <w:t>In order to</w:t>
      </w:r>
      <w:proofErr w:type="gramEnd"/>
      <w:r>
        <w:rPr>
          <w:szCs w:val="26"/>
        </w:rPr>
        <w:t xml:space="preserve"> receive the maximum number of points under the qualitative evaluation criteria, it is not necessary to spend more than 50% of the total film project budget in Latvia. </w:t>
      </w:r>
    </w:p>
    <w:p w14:paraId="7BAC1AD9" w14:textId="5C2C15FA" w:rsidR="003E607E" w:rsidRPr="000B67F0" w:rsidRDefault="000D165A" w:rsidP="003E607E">
      <w:pPr>
        <w:pStyle w:val="Sarakstarindkopa"/>
        <w:numPr>
          <w:ilvl w:val="1"/>
          <w:numId w:val="5"/>
        </w:numPr>
        <w:ind w:left="924" w:hanging="567"/>
        <w:jc w:val="both"/>
        <w:rPr>
          <w:szCs w:val="26"/>
        </w:rPr>
      </w:pPr>
      <w:bookmarkStart w:id="10" w:name="_Hlk89958801"/>
      <w:r>
        <w:rPr>
          <w:szCs w:val="26"/>
        </w:rPr>
        <w:t>in the third stage, the intensity of co-financing approved by the Municipality for the Competition application is determined. The intensity of co-financing approved by the Municipality for one foreign film project, as a share of eligible costs, is determined as follows:</w:t>
      </w:r>
    </w:p>
    <w:p w14:paraId="148EE488" w14:textId="1BAF0C00" w:rsidR="003E607E" w:rsidRPr="000B67F0" w:rsidRDefault="000D165A" w:rsidP="003E607E">
      <w:pPr>
        <w:pStyle w:val="Sarakstarindkopa"/>
        <w:numPr>
          <w:ilvl w:val="2"/>
          <w:numId w:val="5"/>
        </w:numPr>
        <w:ind w:left="1457" w:hanging="737"/>
        <w:jc w:val="both"/>
        <w:rPr>
          <w:szCs w:val="26"/>
        </w:rPr>
      </w:pPr>
      <w:r>
        <w:rPr>
          <w:szCs w:val="26"/>
        </w:rPr>
        <w:t>for a project in which the main action of the film takes place in Riga, or in which the portrayal of Riga according to the storyline is an essential part of the film (at least 20% of screen time), and which is implemented at least partly in the administrative territory of Riga State City – 25%;</w:t>
      </w:r>
    </w:p>
    <w:p w14:paraId="48E1E5E2" w14:textId="256C2A27" w:rsidR="003E607E" w:rsidRPr="000B67F0" w:rsidRDefault="000D165A" w:rsidP="003E607E">
      <w:pPr>
        <w:pStyle w:val="Sarakstarindkopa"/>
        <w:numPr>
          <w:ilvl w:val="2"/>
          <w:numId w:val="5"/>
        </w:numPr>
        <w:ind w:left="1457" w:hanging="737"/>
        <w:jc w:val="both"/>
        <w:rPr>
          <w:szCs w:val="26"/>
        </w:rPr>
      </w:pPr>
      <w:r>
        <w:rPr>
          <w:szCs w:val="26"/>
        </w:rPr>
        <w:t>for a project which is to be filmed in the territory of Latvia – 20%;</w:t>
      </w:r>
    </w:p>
    <w:p w14:paraId="1D3CFCF3" w14:textId="77777777" w:rsidR="00D464FF" w:rsidRPr="000B67F0" w:rsidRDefault="000D165A" w:rsidP="003E607E">
      <w:pPr>
        <w:pStyle w:val="Sarakstarindkopa"/>
        <w:numPr>
          <w:ilvl w:val="2"/>
          <w:numId w:val="5"/>
        </w:numPr>
        <w:ind w:left="1457" w:hanging="737"/>
        <w:jc w:val="both"/>
        <w:rPr>
          <w:szCs w:val="26"/>
        </w:rPr>
      </w:pPr>
      <w:r>
        <w:rPr>
          <w:szCs w:val="26"/>
        </w:rPr>
        <w:t>a project that qualifies for a co-financing intensity of 20% but has obtained the maximum possible number of points under the quality criteria shall be granted a co-financing intensity of 25%.</w:t>
      </w:r>
    </w:p>
    <w:bookmarkEnd w:id="10"/>
    <w:p w14:paraId="47C0B4B1" w14:textId="77777777" w:rsidR="006A6E65" w:rsidRPr="000B67F0" w:rsidRDefault="000D165A" w:rsidP="006A6E65">
      <w:pPr>
        <w:pStyle w:val="Sarakstarindkopa"/>
        <w:numPr>
          <w:ilvl w:val="0"/>
          <w:numId w:val="5"/>
        </w:numPr>
        <w:jc w:val="both"/>
        <w:rPr>
          <w:szCs w:val="26"/>
        </w:rPr>
      </w:pPr>
      <w:r>
        <w:rPr>
          <w:szCs w:val="26"/>
        </w:rPr>
        <w:t>Procedure for allocating financial resources:</w:t>
      </w:r>
    </w:p>
    <w:p w14:paraId="46E0CFE7" w14:textId="78C45584" w:rsidR="006A6E65" w:rsidRPr="000B67F0" w:rsidRDefault="000D165A" w:rsidP="005647AF">
      <w:pPr>
        <w:pStyle w:val="Sarakstarindkopa"/>
        <w:numPr>
          <w:ilvl w:val="1"/>
          <w:numId w:val="5"/>
        </w:numPr>
        <w:ind w:left="1134" w:hanging="708"/>
        <w:jc w:val="both"/>
        <w:rPr>
          <w:szCs w:val="26"/>
        </w:rPr>
      </w:pPr>
      <w:r>
        <w:rPr>
          <w:szCs w:val="26"/>
        </w:rPr>
        <w:t xml:space="preserve">Priority is given to Co-financing Applicants which qualify for a co-financing intensity of </w:t>
      </w:r>
      <w:proofErr w:type="gramStart"/>
      <w:r>
        <w:rPr>
          <w:szCs w:val="26"/>
        </w:rPr>
        <w:t>25%</w:t>
      </w:r>
      <w:proofErr w:type="gramEnd"/>
      <w:r>
        <w:rPr>
          <w:szCs w:val="26"/>
        </w:rPr>
        <w:t xml:space="preserve"> and which have received at least 12 points in the evaluation under the quality criteria; the Committee ranks them in order of priority, starting with the one with the most points; </w:t>
      </w:r>
    </w:p>
    <w:p w14:paraId="3994B672" w14:textId="03E3B1A9" w:rsidR="003E607E" w:rsidRPr="000B67F0" w:rsidRDefault="000D165A" w:rsidP="005647AF">
      <w:pPr>
        <w:pStyle w:val="Sarakstarindkopa"/>
        <w:numPr>
          <w:ilvl w:val="1"/>
          <w:numId w:val="5"/>
        </w:numPr>
        <w:tabs>
          <w:tab w:val="left" w:pos="851"/>
        </w:tabs>
        <w:ind w:left="1134" w:hanging="708"/>
        <w:jc w:val="both"/>
        <w:rPr>
          <w:szCs w:val="26"/>
        </w:rPr>
      </w:pPr>
      <w:r>
        <w:rPr>
          <w:szCs w:val="26"/>
        </w:rPr>
        <w:lastRenderedPageBreak/>
        <w:t xml:space="preserve">Co-financing Applicants which qualify for a co-financing intensity of </w:t>
      </w:r>
      <w:proofErr w:type="gramStart"/>
      <w:r>
        <w:rPr>
          <w:szCs w:val="26"/>
        </w:rPr>
        <w:t>20%</w:t>
      </w:r>
      <w:proofErr w:type="gramEnd"/>
      <w:r>
        <w:rPr>
          <w:szCs w:val="26"/>
        </w:rPr>
        <w:t xml:space="preserve"> and which have received at least 12 points in the evaluation under the quality criteria are ranked in order of priority, starting with the one with the most points;</w:t>
      </w:r>
    </w:p>
    <w:p w14:paraId="3371C6CA" w14:textId="2E7E7CEF" w:rsidR="00264004" w:rsidRPr="000B67F0" w:rsidRDefault="000D165A" w:rsidP="005647AF">
      <w:pPr>
        <w:pStyle w:val="Sarakstarindkopa"/>
        <w:numPr>
          <w:ilvl w:val="1"/>
          <w:numId w:val="5"/>
        </w:numPr>
        <w:ind w:left="1134" w:hanging="708"/>
        <w:jc w:val="both"/>
        <w:rPr>
          <w:szCs w:val="26"/>
        </w:rPr>
      </w:pPr>
      <w:r>
        <w:rPr>
          <w:szCs w:val="26"/>
        </w:rPr>
        <w:t xml:space="preserve">If two or more projects have obtained the same number of points according to the Committee’s evaluation, the Committee gives </w:t>
      </w:r>
      <w:proofErr w:type="gramStart"/>
      <w:r>
        <w:rPr>
          <w:szCs w:val="26"/>
        </w:rPr>
        <w:t>first priority</w:t>
      </w:r>
      <w:proofErr w:type="gramEnd"/>
      <w:r>
        <w:rPr>
          <w:szCs w:val="26"/>
        </w:rPr>
        <w:t xml:space="preserve"> in concluding a co-financing agreement to the project which obtained a higher total score under items 1 and 2 of the quality evaluation criteria in Annex 4 to the Regulations.</w:t>
      </w:r>
    </w:p>
    <w:p w14:paraId="192811FA" w14:textId="03970FC9" w:rsidR="00D03008" w:rsidRPr="000B67F0" w:rsidRDefault="000D165A" w:rsidP="00B76737">
      <w:pPr>
        <w:pStyle w:val="Sarakstarindkopa"/>
        <w:numPr>
          <w:ilvl w:val="0"/>
          <w:numId w:val="5"/>
        </w:numPr>
        <w:jc w:val="both"/>
        <w:rPr>
          <w:szCs w:val="26"/>
        </w:rPr>
      </w:pPr>
      <w:proofErr w:type="gramStart"/>
      <w:r>
        <w:rPr>
          <w:szCs w:val="26"/>
        </w:rPr>
        <w:t>On the basis of</w:t>
      </w:r>
      <w:proofErr w:type="gramEnd"/>
      <w:r>
        <w:rPr>
          <w:szCs w:val="26"/>
        </w:rPr>
        <w:t xml:space="preserve"> the evaluation of the Competition applications, the Committee shall decide on the approval or non-support of each Competition application submitted.</w:t>
      </w:r>
    </w:p>
    <w:p w14:paraId="31466024" w14:textId="18274FA9" w:rsidR="00D03008" w:rsidRPr="000B67F0" w:rsidRDefault="000D165A" w:rsidP="00D03008">
      <w:pPr>
        <w:pStyle w:val="Sarakstarindkopa"/>
        <w:numPr>
          <w:ilvl w:val="0"/>
          <w:numId w:val="5"/>
        </w:numPr>
        <w:jc w:val="both"/>
        <w:rPr>
          <w:szCs w:val="26"/>
        </w:rPr>
      </w:pPr>
      <w:r>
        <w:rPr>
          <w:szCs w:val="26"/>
        </w:rPr>
        <w:t xml:space="preserve">The Committee’s decision on the approval of a Competition application submitted shall specify the co-financing intensity approved by the Agency for the project and the correspondingly calculated maximum possible amount of co-financing, </w:t>
      </w:r>
      <w:proofErr w:type="gramStart"/>
      <w:r>
        <w:rPr>
          <w:szCs w:val="26"/>
        </w:rPr>
        <w:t>taking into account</w:t>
      </w:r>
      <w:proofErr w:type="gramEnd"/>
      <w:r>
        <w:rPr>
          <w:szCs w:val="26"/>
        </w:rPr>
        <w:t xml:space="preserve"> that: </w:t>
      </w:r>
    </w:p>
    <w:p w14:paraId="73E30105" w14:textId="51235A17" w:rsidR="00D03008" w:rsidRPr="000B67F0" w:rsidRDefault="000D165A" w:rsidP="00D03008">
      <w:pPr>
        <w:pStyle w:val="Sarakstarindkopa"/>
        <w:numPr>
          <w:ilvl w:val="1"/>
          <w:numId w:val="5"/>
        </w:numPr>
        <w:ind w:left="924" w:hanging="567"/>
        <w:jc w:val="both"/>
        <w:rPr>
          <w:szCs w:val="26"/>
        </w:rPr>
      </w:pPr>
      <w:r>
        <w:rPr>
          <w:szCs w:val="26"/>
        </w:rPr>
        <w:t xml:space="preserve">The maximum amount of co-financing is calculated by applying the percentage rate to eligible costs not exceeding 80% of the total planned film project budget (eligible costs exceeding 80% of the total film budget are not </w:t>
      </w:r>
      <w:proofErr w:type="gramStart"/>
      <w:r>
        <w:rPr>
          <w:szCs w:val="26"/>
        </w:rPr>
        <w:t>taken into account</w:t>
      </w:r>
      <w:proofErr w:type="gramEnd"/>
      <w:r>
        <w:rPr>
          <w:szCs w:val="26"/>
        </w:rPr>
        <w:t xml:space="preserve"> in calculating the amount of the Agency’s co-financing); </w:t>
      </w:r>
    </w:p>
    <w:p w14:paraId="66AB02A4" w14:textId="4EED62F2" w:rsidR="00D03008" w:rsidRPr="000B67F0" w:rsidRDefault="000D165A" w:rsidP="00D03008">
      <w:pPr>
        <w:pStyle w:val="Sarakstarindkopa"/>
        <w:numPr>
          <w:ilvl w:val="1"/>
          <w:numId w:val="5"/>
        </w:numPr>
        <w:ind w:left="924" w:hanging="567"/>
        <w:jc w:val="both"/>
        <w:rPr>
          <w:szCs w:val="26"/>
        </w:rPr>
      </w:pPr>
      <w:r>
        <w:rPr>
          <w:szCs w:val="26"/>
        </w:rPr>
        <w:t xml:space="preserve">Total public funding in Latvia for the project (Annex 2) does not exceed 50% of the total eligible costs of the film project in Latvia. </w:t>
      </w:r>
    </w:p>
    <w:p w14:paraId="49914816" w14:textId="77777777" w:rsidR="006A6E65" w:rsidRPr="000B67F0" w:rsidRDefault="000D165A" w:rsidP="00D03008">
      <w:pPr>
        <w:pStyle w:val="Sarakstarindkopa"/>
        <w:numPr>
          <w:ilvl w:val="0"/>
          <w:numId w:val="5"/>
        </w:numPr>
        <w:jc w:val="both"/>
        <w:rPr>
          <w:szCs w:val="26"/>
        </w:rPr>
      </w:pPr>
      <w:r>
        <w:rPr>
          <w:szCs w:val="26"/>
        </w:rPr>
        <w:t>The Committee shall take a decision on the results of the Competition no later than within 30 working days after the deadline for submission of Competition applications.</w:t>
      </w:r>
    </w:p>
    <w:p w14:paraId="65874D28" w14:textId="35E3F26B" w:rsidR="00FF6C6F" w:rsidRPr="000B67F0" w:rsidRDefault="000D165A" w:rsidP="00FF6C6F">
      <w:pPr>
        <w:pStyle w:val="Sarakstarindkopa"/>
        <w:numPr>
          <w:ilvl w:val="0"/>
          <w:numId w:val="5"/>
        </w:numPr>
        <w:jc w:val="both"/>
        <w:rPr>
          <w:szCs w:val="26"/>
        </w:rPr>
      </w:pPr>
      <w:r>
        <w:rPr>
          <w:szCs w:val="26"/>
        </w:rPr>
        <w:t>Before an agreement with the Agency is concluded, the Committee reserves the right:</w:t>
      </w:r>
    </w:p>
    <w:p w14:paraId="12A7D738" w14:textId="5443F8F3" w:rsidR="00FF6C6F" w:rsidRPr="000B67F0" w:rsidRDefault="000D165A" w:rsidP="00FF6C6F">
      <w:pPr>
        <w:pStyle w:val="Sarakstarindkopa"/>
        <w:numPr>
          <w:ilvl w:val="1"/>
          <w:numId w:val="5"/>
        </w:numPr>
        <w:ind w:left="924" w:hanging="567"/>
        <w:jc w:val="both"/>
        <w:rPr>
          <w:szCs w:val="26"/>
        </w:rPr>
      </w:pPr>
      <w:r>
        <w:rPr>
          <w:szCs w:val="26"/>
        </w:rPr>
        <w:t>to request additional information and clarifications from the Co-financing Applicant;</w:t>
      </w:r>
    </w:p>
    <w:p w14:paraId="4BF83119" w14:textId="77777777" w:rsidR="00FF6C6F" w:rsidRPr="000B67F0" w:rsidRDefault="000D165A" w:rsidP="00FF6C6F">
      <w:pPr>
        <w:pStyle w:val="Sarakstarindkopa"/>
        <w:numPr>
          <w:ilvl w:val="1"/>
          <w:numId w:val="5"/>
        </w:numPr>
        <w:ind w:left="924" w:hanging="567"/>
        <w:jc w:val="both"/>
        <w:rPr>
          <w:szCs w:val="26"/>
        </w:rPr>
      </w:pPr>
      <w:r>
        <w:rPr>
          <w:szCs w:val="26"/>
        </w:rPr>
        <w:t>to move the planned cost items specified in the Competition application between eligible and ineligible costs;</w:t>
      </w:r>
    </w:p>
    <w:p w14:paraId="0B8056F0" w14:textId="77777777" w:rsidR="00FF6C6F" w:rsidRPr="000B67F0" w:rsidRDefault="000D165A" w:rsidP="00FF6C6F">
      <w:pPr>
        <w:pStyle w:val="Sarakstarindkopa"/>
        <w:numPr>
          <w:ilvl w:val="1"/>
          <w:numId w:val="5"/>
        </w:numPr>
        <w:ind w:left="924" w:hanging="567"/>
        <w:jc w:val="both"/>
        <w:rPr>
          <w:szCs w:val="26"/>
        </w:rPr>
      </w:pPr>
      <w:r>
        <w:rPr>
          <w:szCs w:val="26"/>
        </w:rPr>
        <w:t>at the justified request of the Co-financing Applicant, to reallocate the eligible planned cost items specified in the Competition application without changing the amount of Co-financing granted.</w:t>
      </w:r>
    </w:p>
    <w:p w14:paraId="5593FA45" w14:textId="77777777" w:rsidR="00FF6C6F" w:rsidRPr="000B67F0" w:rsidRDefault="000D165A" w:rsidP="00FF6C6F">
      <w:pPr>
        <w:pStyle w:val="Sarakstarindkopa"/>
        <w:numPr>
          <w:ilvl w:val="0"/>
          <w:numId w:val="5"/>
        </w:numPr>
        <w:jc w:val="both"/>
        <w:rPr>
          <w:szCs w:val="26"/>
        </w:rPr>
      </w:pPr>
      <w:r>
        <w:rPr>
          <w:szCs w:val="26"/>
        </w:rPr>
        <w:t>The Committee’s decision on the results of the Competition shall be:</w:t>
      </w:r>
    </w:p>
    <w:p w14:paraId="28F5150A" w14:textId="2CCA4A6C" w:rsidR="00FF6C6F" w:rsidRPr="000B67F0" w:rsidRDefault="000D165A" w:rsidP="00FF6C6F">
      <w:pPr>
        <w:pStyle w:val="Sarakstarindkopa"/>
        <w:numPr>
          <w:ilvl w:val="1"/>
          <w:numId w:val="5"/>
        </w:numPr>
        <w:ind w:left="924" w:hanging="567"/>
        <w:jc w:val="both"/>
        <w:rPr>
          <w:szCs w:val="26"/>
        </w:rPr>
      </w:pPr>
      <w:r>
        <w:rPr>
          <w:szCs w:val="26"/>
        </w:rPr>
        <w:t>notified in writing to all Co-financing Applicants by sending a letter to the postal or electronic address specified in the Competition application;</w:t>
      </w:r>
    </w:p>
    <w:p w14:paraId="63D9C7CE" w14:textId="3637B0BA" w:rsidR="003C7165" w:rsidRPr="000B67F0" w:rsidRDefault="000D165A" w:rsidP="00567368">
      <w:pPr>
        <w:pStyle w:val="Sarakstarindkopa"/>
        <w:numPr>
          <w:ilvl w:val="1"/>
          <w:numId w:val="5"/>
        </w:numPr>
        <w:ind w:left="924" w:hanging="567"/>
        <w:jc w:val="both"/>
        <w:rPr>
          <w:szCs w:val="26"/>
        </w:rPr>
      </w:pPr>
      <w:r>
        <w:rPr>
          <w:szCs w:val="26"/>
        </w:rPr>
        <w:t xml:space="preserve">published on the Agency’s website </w:t>
      </w:r>
      <w:hyperlink r:id="rId11" w:history="1">
        <w:r>
          <w:rPr>
            <w:rStyle w:val="Hipersaite"/>
            <w:color w:val="auto"/>
            <w:szCs w:val="26"/>
          </w:rPr>
          <w:t>www.liveriga.lv</w:t>
        </w:r>
      </w:hyperlink>
      <w:r>
        <w:t>.</w:t>
      </w:r>
    </w:p>
    <w:p w14:paraId="6B16C3A9" w14:textId="4EB25EE3" w:rsidR="001A5BB3" w:rsidRPr="000B67F0" w:rsidRDefault="000D165A" w:rsidP="000764DF">
      <w:pPr>
        <w:pStyle w:val="Sarakstarindkopa"/>
        <w:numPr>
          <w:ilvl w:val="0"/>
          <w:numId w:val="5"/>
        </w:numPr>
        <w:jc w:val="both"/>
        <w:rPr>
          <w:szCs w:val="26"/>
        </w:rPr>
      </w:pPr>
      <w:r>
        <w:rPr>
          <w:szCs w:val="24"/>
        </w:rPr>
        <w:t>Upon conclusion of the Competition</w:t>
      </w:r>
      <w:r>
        <w:rPr>
          <w:szCs w:val="26"/>
        </w:rPr>
        <w:t>, when the limit of available co-financing has been reached</w:t>
      </w:r>
      <w:r>
        <w:rPr>
          <w:bCs/>
          <w:szCs w:val="26"/>
        </w:rPr>
        <w:t>, the Committee reserves the right:</w:t>
      </w:r>
    </w:p>
    <w:p w14:paraId="2DFA0399" w14:textId="1A5ECFA5" w:rsidR="001A5BB3" w:rsidRPr="000B67F0" w:rsidRDefault="000D165A" w:rsidP="001A5BB3">
      <w:pPr>
        <w:pStyle w:val="Sarakstarindkopa"/>
        <w:numPr>
          <w:ilvl w:val="1"/>
          <w:numId w:val="5"/>
        </w:numPr>
        <w:ind w:left="993" w:hanging="633"/>
        <w:jc w:val="both"/>
        <w:rPr>
          <w:szCs w:val="26"/>
        </w:rPr>
      </w:pPr>
      <w:r>
        <w:rPr>
          <w:bCs/>
          <w:szCs w:val="26"/>
        </w:rPr>
        <w:t xml:space="preserve">to include on a </w:t>
      </w:r>
      <w:proofErr w:type="gramStart"/>
      <w:r>
        <w:rPr>
          <w:bCs/>
          <w:szCs w:val="26"/>
        </w:rPr>
        <w:t>reserve list Competition applications</w:t>
      </w:r>
      <w:proofErr w:type="gramEnd"/>
      <w:r>
        <w:rPr>
          <w:bCs/>
          <w:szCs w:val="26"/>
        </w:rPr>
        <w:t xml:space="preserve"> which </w:t>
      </w:r>
      <w:r>
        <w:rPr>
          <w:szCs w:val="26"/>
        </w:rPr>
        <w:t>have received at least 12 points in the evaluation under the quality criteria, may be approved for the full amount requested but cannot be approved due to insufficient co-financing, ranking the Competition applications in order of priority according to the number of points obtained;</w:t>
      </w:r>
    </w:p>
    <w:p w14:paraId="07F93F93" w14:textId="477E593B" w:rsidR="00836229" w:rsidRPr="000B67F0" w:rsidRDefault="000D165A" w:rsidP="008642B7">
      <w:pPr>
        <w:pStyle w:val="Sarakstarindkopa"/>
        <w:numPr>
          <w:ilvl w:val="1"/>
          <w:numId w:val="5"/>
        </w:numPr>
        <w:ind w:left="993" w:hanging="633"/>
        <w:jc w:val="both"/>
        <w:rPr>
          <w:szCs w:val="26"/>
        </w:rPr>
      </w:pPr>
      <w:r>
        <w:rPr>
          <w:szCs w:val="26"/>
        </w:rPr>
        <w:lastRenderedPageBreak/>
        <w:t xml:space="preserve">to offer the available co-financing to the Competition applications included on the reserve list, in order of priority according to the points obtained, if it becomes known that any of the projects previously approved for co-financing will not be implemented, or will not be implemented to the extent originally planned, and will not require the maximum possible amount of co-financing determined for it; </w:t>
      </w:r>
    </w:p>
    <w:p w14:paraId="07DD9114" w14:textId="7644F22C" w:rsidR="00E2588C" w:rsidRPr="000B67F0" w:rsidRDefault="000D165A" w:rsidP="009D4900">
      <w:pPr>
        <w:pStyle w:val="Sarakstarindkopa"/>
        <w:numPr>
          <w:ilvl w:val="1"/>
          <w:numId w:val="5"/>
        </w:numPr>
        <w:ind w:left="924" w:hanging="633"/>
        <w:jc w:val="both"/>
        <w:rPr>
          <w:szCs w:val="26"/>
        </w:rPr>
      </w:pPr>
      <w:r>
        <w:rPr>
          <w:szCs w:val="26"/>
        </w:rPr>
        <w:t>to amend the Committee’s decision accordingly within one month of the date on which the funding becomes available.</w:t>
      </w:r>
    </w:p>
    <w:p w14:paraId="53013692" w14:textId="77777777" w:rsidR="00FF6C6F" w:rsidRPr="000B67F0" w:rsidRDefault="000D165A" w:rsidP="00FF6C6F">
      <w:pPr>
        <w:pStyle w:val="Sarakstarindkopa"/>
        <w:numPr>
          <w:ilvl w:val="0"/>
          <w:numId w:val="5"/>
        </w:numPr>
        <w:jc w:val="both"/>
        <w:rPr>
          <w:szCs w:val="26"/>
        </w:rPr>
      </w:pPr>
      <w:r>
        <w:rPr>
          <w:szCs w:val="26"/>
        </w:rPr>
        <w:t>A co-financing agreement shall not be concluded if, before its conclusion, it has become known that the Co-financing Applicant:</w:t>
      </w:r>
    </w:p>
    <w:p w14:paraId="70975B33" w14:textId="06620FB1" w:rsidR="00FF6C6F" w:rsidRPr="000B67F0" w:rsidRDefault="000D165A" w:rsidP="00FF6C6F">
      <w:pPr>
        <w:pStyle w:val="Sarakstarindkopa"/>
        <w:numPr>
          <w:ilvl w:val="1"/>
          <w:numId w:val="5"/>
        </w:numPr>
        <w:ind w:left="924" w:hanging="567"/>
        <w:jc w:val="both"/>
        <w:rPr>
          <w:szCs w:val="26"/>
        </w:rPr>
      </w:pPr>
      <w:r>
        <w:rPr>
          <w:szCs w:val="26"/>
        </w:rPr>
        <w:t>has not fulfilled obligations arising from agreements previously concluded with Municipality institutions;</w:t>
      </w:r>
    </w:p>
    <w:p w14:paraId="79929D66" w14:textId="77777777" w:rsidR="00FF6C6F" w:rsidRPr="000B67F0" w:rsidRDefault="000D165A" w:rsidP="00FF6C6F">
      <w:pPr>
        <w:pStyle w:val="Sarakstarindkopa"/>
        <w:numPr>
          <w:ilvl w:val="1"/>
          <w:numId w:val="5"/>
        </w:numPr>
        <w:ind w:left="924" w:hanging="567"/>
        <w:jc w:val="both"/>
        <w:rPr>
          <w:szCs w:val="26"/>
        </w:rPr>
      </w:pPr>
      <w:r>
        <w:rPr>
          <w:szCs w:val="26"/>
        </w:rPr>
        <w:t xml:space="preserve">has attempted, </w:t>
      </w:r>
      <w:proofErr w:type="gramStart"/>
      <w:r>
        <w:rPr>
          <w:szCs w:val="26"/>
        </w:rPr>
        <w:t>in the course of</w:t>
      </w:r>
      <w:proofErr w:type="gramEnd"/>
      <w:r>
        <w:rPr>
          <w:szCs w:val="26"/>
        </w:rPr>
        <w:t xml:space="preserve"> the evaluation of the Competition application, to obtain confidential information or to influence the decision-making process;</w:t>
      </w:r>
    </w:p>
    <w:p w14:paraId="08AD4539" w14:textId="77777777" w:rsidR="00FF6C6F" w:rsidRPr="000B67F0" w:rsidRDefault="000D165A" w:rsidP="00FF6C6F">
      <w:pPr>
        <w:pStyle w:val="Sarakstarindkopa"/>
        <w:numPr>
          <w:ilvl w:val="1"/>
          <w:numId w:val="5"/>
        </w:numPr>
        <w:ind w:left="924" w:hanging="567"/>
        <w:jc w:val="both"/>
        <w:rPr>
          <w:szCs w:val="26"/>
        </w:rPr>
      </w:pPr>
      <w:r>
        <w:rPr>
          <w:szCs w:val="26"/>
        </w:rPr>
        <w:t>is directly related to:</w:t>
      </w:r>
    </w:p>
    <w:p w14:paraId="7A455639" w14:textId="77777777" w:rsidR="00FF6C6F" w:rsidRPr="000B67F0" w:rsidRDefault="000D165A" w:rsidP="00FF6C6F">
      <w:pPr>
        <w:pStyle w:val="Sarakstarindkopa"/>
        <w:numPr>
          <w:ilvl w:val="2"/>
          <w:numId w:val="5"/>
        </w:numPr>
        <w:ind w:left="1457" w:hanging="737"/>
        <w:jc w:val="both"/>
        <w:rPr>
          <w:szCs w:val="26"/>
        </w:rPr>
      </w:pPr>
      <w:r>
        <w:rPr>
          <w:szCs w:val="26"/>
        </w:rPr>
        <w:t>members of the Committee;</w:t>
      </w:r>
    </w:p>
    <w:p w14:paraId="482DC7C5" w14:textId="21C8EDD4" w:rsidR="00F641AB" w:rsidRPr="000B67F0" w:rsidRDefault="000D165A" w:rsidP="00F641AB">
      <w:pPr>
        <w:pStyle w:val="Sarakstarindkopa"/>
        <w:numPr>
          <w:ilvl w:val="2"/>
          <w:numId w:val="5"/>
        </w:numPr>
        <w:ind w:left="1457" w:hanging="737"/>
        <w:jc w:val="both"/>
        <w:rPr>
          <w:szCs w:val="26"/>
        </w:rPr>
      </w:pPr>
      <w:r>
        <w:rPr>
          <w:szCs w:val="26"/>
        </w:rPr>
        <w:t xml:space="preserve">persons who participate in the preparation of the Competition and may obtain confidential information. </w:t>
      </w:r>
    </w:p>
    <w:p w14:paraId="0D26F295" w14:textId="77777777" w:rsidR="000A3D0E" w:rsidRPr="000B67F0" w:rsidRDefault="000D165A" w:rsidP="000A3D0E">
      <w:pPr>
        <w:pStyle w:val="Virsraksts1"/>
        <w:numPr>
          <w:ilvl w:val="0"/>
          <w:numId w:val="0"/>
        </w:numPr>
        <w:jc w:val="center"/>
        <w:rPr>
          <w:rFonts w:ascii="Times New Roman" w:hAnsi="Times New Roman"/>
          <w:bCs w:val="0"/>
          <w:sz w:val="26"/>
          <w:szCs w:val="26"/>
        </w:rPr>
      </w:pPr>
      <w:r>
        <w:rPr>
          <w:rFonts w:ascii="Times New Roman" w:hAnsi="Times New Roman"/>
          <w:bCs w:val="0"/>
          <w:sz w:val="26"/>
          <w:szCs w:val="26"/>
        </w:rPr>
        <w:t xml:space="preserve">VI. </w:t>
      </w:r>
      <w:bookmarkStart w:id="11" w:name="_Hlk89960100"/>
      <w:r>
        <w:rPr>
          <w:rFonts w:ascii="Times New Roman" w:hAnsi="Times New Roman"/>
          <w:bCs w:val="0"/>
          <w:sz w:val="26"/>
          <w:szCs w:val="26"/>
        </w:rPr>
        <w:t>Terms of the Co-financing Agreement</w:t>
      </w:r>
      <w:bookmarkEnd w:id="11"/>
    </w:p>
    <w:p w14:paraId="2A34F1E8" w14:textId="77777777" w:rsidR="00FF6C6F" w:rsidRPr="000B67F0" w:rsidRDefault="00FF6C6F" w:rsidP="00FF6C6F">
      <w:pPr>
        <w:pStyle w:val="Sarakstarindkopa"/>
        <w:ind w:left="1457"/>
        <w:jc w:val="both"/>
        <w:rPr>
          <w:szCs w:val="26"/>
        </w:rPr>
      </w:pPr>
    </w:p>
    <w:p w14:paraId="4C311876" w14:textId="7B00B5D7" w:rsidR="00EA7BBB" w:rsidRPr="000B67F0" w:rsidRDefault="000D165A" w:rsidP="00EA7BBB">
      <w:pPr>
        <w:pStyle w:val="Sarakstarindkopa"/>
        <w:numPr>
          <w:ilvl w:val="0"/>
          <w:numId w:val="5"/>
        </w:numPr>
        <w:jc w:val="both"/>
        <w:rPr>
          <w:szCs w:val="26"/>
        </w:rPr>
      </w:pPr>
      <w:r>
        <w:rPr>
          <w:szCs w:val="26"/>
        </w:rPr>
        <w:t xml:space="preserve">Before concluding a co-financing agreement with the Agency, the Agency shall verify whether the Co-financing Applicant: </w:t>
      </w:r>
    </w:p>
    <w:p w14:paraId="12845624" w14:textId="2EF7D9D4" w:rsidR="00EA7BBB" w:rsidRPr="000B67F0" w:rsidRDefault="000D165A" w:rsidP="00EA7BBB">
      <w:pPr>
        <w:pStyle w:val="Sarakstarindkopa"/>
        <w:numPr>
          <w:ilvl w:val="1"/>
          <w:numId w:val="5"/>
        </w:numPr>
        <w:ind w:left="924" w:hanging="567"/>
        <w:jc w:val="both"/>
        <w:rPr>
          <w:szCs w:val="26"/>
        </w:rPr>
      </w:pPr>
      <w:r>
        <w:rPr>
          <w:szCs w:val="26"/>
        </w:rPr>
        <w:t>holds a producer registration certificate issued by the National Film Centre of Latvia;</w:t>
      </w:r>
    </w:p>
    <w:p w14:paraId="79E94C6F" w14:textId="7EB9F124" w:rsidR="00EA7BBB" w:rsidRPr="000B67F0" w:rsidRDefault="000D165A" w:rsidP="00EA7BBB">
      <w:pPr>
        <w:pStyle w:val="Sarakstarindkopa"/>
        <w:numPr>
          <w:ilvl w:val="1"/>
          <w:numId w:val="5"/>
        </w:numPr>
        <w:ind w:left="924" w:hanging="567"/>
        <w:jc w:val="both"/>
        <w:rPr>
          <w:szCs w:val="26"/>
        </w:rPr>
      </w:pPr>
      <w:r>
        <w:rPr>
          <w:szCs w:val="26"/>
        </w:rPr>
        <w:t>has no tax debts administered by the State Revenue Service exceeding a total of EUR 150:</w:t>
      </w:r>
    </w:p>
    <w:p w14:paraId="5CA4CC1C" w14:textId="2EC2C58B" w:rsidR="00ED340E" w:rsidRPr="000B67F0" w:rsidRDefault="000D165A" w:rsidP="00ED340E">
      <w:pPr>
        <w:pStyle w:val="Sarakstarindkopa"/>
        <w:numPr>
          <w:ilvl w:val="2"/>
          <w:numId w:val="5"/>
        </w:numPr>
        <w:ind w:left="1560" w:hanging="840"/>
        <w:jc w:val="both"/>
        <w:rPr>
          <w:szCs w:val="26"/>
        </w:rPr>
      </w:pPr>
      <w:r>
        <w:rPr>
          <w:szCs w:val="26"/>
        </w:rPr>
        <w:t>The Municipality may request the presentation of a certificate</w:t>
      </w:r>
      <w:r>
        <w:t xml:space="preserve">, not older than two weeks, </w:t>
      </w:r>
      <w:r>
        <w:rPr>
          <w:szCs w:val="26"/>
        </w:rPr>
        <w:t xml:space="preserve">confirming the absence of tax debts administered by the State Revenue Service exceeding a total of EUR 150. </w:t>
      </w:r>
    </w:p>
    <w:p w14:paraId="01213D64" w14:textId="28E8D442" w:rsidR="00ED340E" w:rsidRPr="000B67F0" w:rsidRDefault="000D165A" w:rsidP="00480CA0">
      <w:pPr>
        <w:pStyle w:val="Sarakstarindkopa"/>
        <w:numPr>
          <w:ilvl w:val="1"/>
          <w:numId w:val="5"/>
        </w:numPr>
        <w:ind w:hanging="508"/>
        <w:jc w:val="both"/>
        <w:rPr>
          <w:szCs w:val="26"/>
        </w:rPr>
      </w:pPr>
      <w:r>
        <w:rPr>
          <w:szCs w:val="26"/>
        </w:rPr>
        <w:t>neither the project applicant nor the foreign or Latvian producer, including their owner, board members, beneficial owners, persons entitled to represent them, or parent or subsidiary companies, is subject to international or national sanctions or to sanctions imposed by a Member State of the European Union or the North Atlantic Treaty Organisation that significantly affect financial and capital market interests.</w:t>
      </w:r>
    </w:p>
    <w:p w14:paraId="062648B8" w14:textId="377937F0" w:rsidR="00EA7BBB" w:rsidRPr="000B67F0" w:rsidRDefault="000D165A" w:rsidP="00EA7BBB">
      <w:pPr>
        <w:pStyle w:val="Sarakstarindkopa"/>
        <w:numPr>
          <w:ilvl w:val="0"/>
          <w:numId w:val="5"/>
        </w:numPr>
        <w:jc w:val="both"/>
        <w:rPr>
          <w:szCs w:val="26"/>
        </w:rPr>
      </w:pPr>
      <w:r>
        <w:rPr>
          <w:szCs w:val="26"/>
        </w:rPr>
        <w:t>After all the conditions set out in the Committee’s approval decision have been fulfilled, the Agency shall conclude a written co-financing agreement with the Co-financing Applicant. Before the co-financing agreement is concluded, the Committee’s approval of the Co-financing Applicant does not impose any obligations on the Agency. The Committee’s decision is binding on the Agency if a co-financing agreement is concluded.</w:t>
      </w:r>
    </w:p>
    <w:p w14:paraId="05C08135" w14:textId="49D69405" w:rsidR="00EA7BBB" w:rsidRPr="000B67F0" w:rsidRDefault="000D165A" w:rsidP="00EA7BBB">
      <w:pPr>
        <w:pStyle w:val="Sarakstarindkopa"/>
        <w:numPr>
          <w:ilvl w:val="0"/>
          <w:numId w:val="5"/>
        </w:numPr>
        <w:jc w:val="both"/>
        <w:rPr>
          <w:szCs w:val="26"/>
        </w:rPr>
      </w:pPr>
      <w:r>
        <w:rPr>
          <w:szCs w:val="26"/>
        </w:rPr>
        <w:lastRenderedPageBreak/>
        <w:t>When concluding the co-financing agreement</w:t>
      </w:r>
      <w:r>
        <w:rPr>
          <w:rStyle w:val="Beiguvresatsauce"/>
          <w:szCs w:val="26"/>
        </w:rPr>
        <w:endnoteReference w:id="6"/>
      </w:r>
      <w:r>
        <w:rPr>
          <w:szCs w:val="26"/>
        </w:rPr>
        <w:t xml:space="preserve">, the Agency is entitled, if necessary, to reduce the expected amount of co-financing in line with the </w:t>
      </w:r>
      <w:proofErr w:type="gramStart"/>
      <w:r>
        <w:rPr>
          <w:szCs w:val="26"/>
        </w:rPr>
        <w:t>amount</w:t>
      </w:r>
      <w:proofErr w:type="gramEnd"/>
      <w:r>
        <w:rPr>
          <w:szCs w:val="26"/>
        </w:rPr>
        <w:t xml:space="preserve"> of financial resources available.</w:t>
      </w:r>
    </w:p>
    <w:p w14:paraId="452970DF" w14:textId="230D6FBE" w:rsidR="00FF6C6F" w:rsidRPr="000B67F0" w:rsidRDefault="000D165A" w:rsidP="00EA7BBB">
      <w:pPr>
        <w:pStyle w:val="Sarakstarindkopa"/>
        <w:numPr>
          <w:ilvl w:val="0"/>
          <w:numId w:val="5"/>
        </w:numPr>
        <w:jc w:val="both"/>
        <w:rPr>
          <w:szCs w:val="26"/>
        </w:rPr>
      </w:pPr>
      <w:r>
        <w:rPr>
          <w:szCs w:val="26"/>
        </w:rPr>
        <w:t>The Agency shall conclude a written co-financing agreement with a Co-financing Applicant who has fulfilled all the conditions set out in the Committee’s approval decision, irrespective of the number of points obtained by the Co-financing Applicant, provided that appropriate funding has been allocated for the co-financing approved by the Committee.</w:t>
      </w:r>
    </w:p>
    <w:p w14:paraId="13EC2B58" w14:textId="10F55144" w:rsidR="00D17E11" w:rsidRPr="000B67F0" w:rsidRDefault="000D165A" w:rsidP="00004C0A">
      <w:pPr>
        <w:pStyle w:val="Sarakstarindkopa"/>
        <w:numPr>
          <w:ilvl w:val="0"/>
          <w:numId w:val="5"/>
        </w:numPr>
        <w:jc w:val="both"/>
        <w:rPr>
          <w:szCs w:val="26"/>
        </w:rPr>
      </w:pPr>
      <w:r>
        <w:rPr>
          <w:szCs w:val="26"/>
        </w:rPr>
        <w:t xml:space="preserve">The co-financing agreement shall specify the implementation period of the film project, which shall not extend beyond </w:t>
      </w:r>
      <w:bookmarkStart w:id="12" w:name="_Hlk90994878"/>
      <w:r>
        <w:rPr>
          <w:szCs w:val="26"/>
        </w:rPr>
        <w:t xml:space="preserve">30 November </w:t>
      </w:r>
      <w:bookmarkEnd w:id="12"/>
      <w:r>
        <w:rPr>
          <w:szCs w:val="26"/>
        </w:rPr>
        <w:t xml:space="preserve">of the </w:t>
      </w:r>
      <w:r w:rsidR="00075429">
        <w:rPr>
          <w:szCs w:val="26"/>
        </w:rPr>
        <w:t>relevant</w:t>
      </w:r>
      <w:r>
        <w:rPr>
          <w:szCs w:val="26"/>
        </w:rPr>
        <w:t xml:space="preserve"> year, as well as the expected use of funds in Latvia, the co-financing intensity percentage approved by the Committee, the co-financing payment procedure and other conditions binding in the course of implementing the film project.</w:t>
      </w:r>
    </w:p>
    <w:p w14:paraId="6332C0C1" w14:textId="77777777" w:rsidR="00D27F1C" w:rsidRPr="000B67F0" w:rsidRDefault="000D165A" w:rsidP="00D27F1C">
      <w:pPr>
        <w:pStyle w:val="Virsraksts1"/>
        <w:numPr>
          <w:ilvl w:val="0"/>
          <w:numId w:val="0"/>
        </w:numPr>
        <w:jc w:val="center"/>
        <w:rPr>
          <w:rFonts w:ascii="Times New Roman" w:hAnsi="Times New Roman"/>
          <w:bCs w:val="0"/>
          <w:sz w:val="26"/>
          <w:szCs w:val="26"/>
        </w:rPr>
      </w:pPr>
      <w:r>
        <w:rPr>
          <w:rFonts w:ascii="Times New Roman" w:hAnsi="Times New Roman"/>
          <w:bCs w:val="0"/>
          <w:sz w:val="26"/>
          <w:szCs w:val="26"/>
        </w:rPr>
        <w:t xml:space="preserve">VII. </w:t>
      </w:r>
      <w:bookmarkStart w:id="13" w:name="_Hlk89960137"/>
      <w:r>
        <w:rPr>
          <w:rFonts w:ascii="Times New Roman" w:hAnsi="Times New Roman"/>
          <w:bCs w:val="0"/>
          <w:sz w:val="26"/>
          <w:szCs w:val="26"/>
        </w:rPr>
        <w:t>Granting of Co-financing</w:t>
      </w:r>
      <w:bookmarkEnd w:id="13"/>
    </w:p>
    <w:p w14:paraId="2D198B0D" w14:textId="77777777" w:rsidR="00004C0A" w:rsidRPr="000B67F0" w:rsidRDefault="00004C0A" w:rsidP="00004C0A">
      <w:pPr>
        <w:pStyle w:val="Sarakstarindkopa"/>
        <w:ind w:left="360"/>
        <w:jc w:val="both"/>
        <w:rPr>
          <w:szCs w:val="26"/>
        </w:rPr>
      </w:pPr>
    </w:p>
    <w:p w14:paraId="47F82A85" w14:textId="3722E880" w:rsidR="00657C9A" w:rsidRPr="00E37207" w:rsidRDefault="000D165A" w:rsidP="00657C9A">
      <w:pPr>
        <w:pStyle w:val="Sarakstarindkopa"/>
        <w:numPr>
          <w:ilvl w:val="0"/>
          <w:numId w:val="5"/>
        </w:numPr>
        <w:jc w:val="both"/>
        <w:rPr>
          <w:strike/>
          <w:szCs w:val="26"/>
        </w:rPr>
      </w:pPr>
      <w:bookmarkStart w:id="14" w:name="_Hlk90476497"/>
      <w:r>
        <w:rPr>
          <w:szCs w:val="26"/>
        </w:rPr>
        <w:t xml:space="preserve">Co-financing is paid out after implementation of the foreign film project in accordance with the terms of the co-financing agreement concluded, as evidenced by a report on the implementation of the film project, the film’s visual material (video and/or photo preview) and a report on the use of funding (in electronic form), submitted by the Co-financing Recipient by 30 November of the </w:t>
      </w:r>
      <w:r w:rsidR="00075429">
        <w:rPr>
          <w:szCs w:val="26"/>
        </w:rPr>
        <w:t>relevant</w:t>
      </w:r>
      <w:r>
        <w:rPr>
          <w:szCs w:val="26"/>
        </w:rPr>
        <w:t xml:space="preserve"> year </w:t>
      </w:r>
      <w:bookmarkStart w:id="15" w:name="_Hlk90995048"/>
      <w:r>
        <w:rPr>
          <w:szCs w:val="26"/>
        </w:rPr>
        <w:t>to the Agency</w:t>
      </w:r>
      <w:bookmarkEnd w:id="15"/>
      <w:r>
        <w:rPr>
          <w:szCs w:val="26"/>
        </w:rPr>
        <w:t>.</w:t>
      </w:r>
      <w:bookmarkEnd w:id="14"/>
    </w:p>
    <w:p w14:paraId="1683FE05" w14:textId="3EA372BA" w:rsidR="00657C9A" w:rsidRPr="00E37207" w:rsidRDefault="000D165A" w:rsidP="00657C9A">
      <w:pPr>
        <w:pStyle w:val="Sarakstarindkopa"/>
        <w:numPr>
          <w:ilvl w:val="0"/>
          <w:numId w:val="5"/>
        </w:numPr>
        <w:jc w:val="both"/>
        <w:rPr>
          <w:szCs w:val="26"/>
        </w:rPr>
      </w:pPr>
      <w:r>
        <w:rPr>
          <w:szCs w:val="26"/>
        </w:rPr>
        <w:t>Within fifteen working days, the Agency shall assess the report and the funding use report submitted by the Co-financing Recipient, evaluating whether the film project has been implemented in accordance with the terms of the co-financing agreement concluded.</w:t>
      </w:r>
    </w:p>
    <w:p w14:paraId="60B4C727" w14:textId="4DA8204C" w:rsidR="00657C9A" w:rsidRDefault="000D165A" w:rsidP="00657C9A">
      <w:pPr>
        <w:pStyle w:val="Sarakstarindkopa"/>
        <w:numPr>
          <w:ilvl w:val="0"/>
          <w:numId w:val="5"/>
        </w:numPr>
        <w:jc w:val="both"/>
        <w:rPr>
          <w:szCs w:val="26"/>
        </w:rPr>
      </w:pPr>
      <w:r>
        <w:rPr>
          <w:szCs w:val="26"/>
        </w:rPr>
        <w:t xml:space="preserve">In the event of a positive opinion, the Agency shall calculate the amount of co-financing in </w:t>
      </w:r>
      <w:r>
        <w:rPr>
          <w:i/>
          <w:iCs/>
          <w:szCs w:val="26"/>
        </w:rPr>
        <w:t>EUR</w:t>
      </w:r>
      <w:r>
        <w:rPr>
          <w:szCs w:val="26"/>
        </w:rPr>
        <w:t xml:space="preserve"> to be paid to the Co-financing Recipient. The Committee shall take the decision on the compliance of the Co-financing Recipient’s report and the approval of the payment amount by written approval. </w:t>
      </w:r>
    </w:p>
    <w:p w14:paraId="01BC7BAF" w14:textId="5C0F6397" w:rsidR="00C078B2" w:rsidRDefault="00C078B2" w:rsidP="00657C9A">
      <w:pPr>
        <w:pStyle w:val="Sarakstarindkopa"/>
        <w:numPr>
          <w:ilvl w:val="0"/>
          <w:numId w:val="5"/>
        </w:numPr>
        <w:jc w:val="both"/>
        <w:rPr>
          <w:szCs w:val="26"/>
        </w:rPr>
      </w:pPr>
      <w:r>
        <w:rPr>
          <w:szCs w:val="26"/>
        </w:rPr>
        <w:t>The Committee shall take the decision on the termination of a Co-financing agreement upon a written submission by the Co-financing Recipient by written approval.</w:t>
      </w:r>
    </w:p>
    <w:p w14:paraId="74992ACB" w14:textId="7B0E0503" w:rsidR="00C078B2" w:rsidRPr="00E37207" w:rsidRDefault="00C078B2" w:rsidP="00657C9A">
      <w:pPr>
        <w:pStyle w:val="Sarakstarindkopa"/>
        <w:numPr>
          <w:ilvl w:val="0"/>
          <w:numId w:val="5"/>
        </w:numPr>
        <w:jc w:val="both"/>
        <w:rPr>
          <w:szCs w:val="26"/>
        </w:rPr>
      </w:pPr>
      <w:r>
        <w:rPr>
          <w:szCs w:val="26"/>
        </w:rPr>
        <w:t>In the case referred to in Paragraph 32.2 of the Regulations, the Committee shall take the decision on increasing the Co-financing within the available funding, by re-concluding the agreement, by written approval.</w:t>
      </w:r>
    </w:p>
    <w:p w14:paraId="12490BFF" w14:textId="1F543AC0" w:rsidR="00004C0A" w:rsidRPr="00E37207" w:rsidRDefault="000D165A" w:rsidP="00657C9A">
      <w:pPr>
        <w:pStyle w:val="Sarakstarindkopa"/>
        <w:numPr>
          <w:ilvl w:val="0"/>
          <w:numId w:val="5"/>
        </w:numPr>
        <w:jc w:val="both"/>
        <w:rPr>
          <w:szCs w:val="26"/>
        </w:rPr>
      </w:pPr>
      <w:r>
        <w:rPr>
          <w:szCs w:val="26"/>
        </w:rPr>
        <w:t>The Agency has the right to request additional information and supporting expenditure documents regarding the implementation of the film project.</w:t>
      </w:r>
    </w:p>
    <w:p w14:paraId="175DED89" w14:textId="77777777" w:rsidR="00321A3B" w:rsidRPr="000B67F0" w:rsidRDefault="000D165A" w:rsidP="00321A3B">
      <w:pPr>
        <w:pStyle w:val="Sarakstarindkopa"/>
        <w:numPr>
          <w:ilvl w:val="0"/>
          <w:numId w:val="5"/>
        </w:numPr>
        <w:jc w:val="both"/>
        <w:rPr>
          <w:szCs w:val="26"/>
        </w:rPr>
      </w:pPr>
      <w:r>
        <w:rPr>
          <w:szCs w:val="26"/>
        </w:rPr>
        <w:t>The following are considered supporting expenditure documents: copies of:</w:t>
      </w:r>
    </w:p>
    <w:p w14:paraId="096E6795" w14:textId="77777777" w:rsidR="00321A3B" w:rsidRPr="000B67F0" w:rsidRDefault="000D165A" w:rsidP="00321A3B">
      <w:pPr>
        <w:pStyle w:val="Sarakstarindkopa"/>
        <w:numPr>
          <w:ilvl w:val="1"/>
          <w:numId w:val="5"/>
        </w:numPr>
        <w:ind w:left="924" w:hanging="567"/>
        <w:jc w:val="both"/>
        <w:rPr>
          <w:szCs w:val="26"/>
        </w:rPr>
      </w:pPr>
      <w:r>
        <w:rPr>
          <w:szCs w:val="26"/>
        </w:rPr>
        <w:t>bank-confirmed payment orders for invoice payment;</w:t>
      </w:r>
    </w:p>
    <w:p w14:paraId="6B886531" w14:textId="77777777" w:rsidR="00321A3B" w:rsidRPr="000B67F0" w:rsidRDefault="000D165A" w:rsidP="00321A3B">
      <w:pPr>
        <w:pStyle w:val="Sarakstarindkopa"/>
        <w:numPr>
          <w:ilvl w:val="1"/>
          <w:numId w:val="5"/>
        </w:numPr>
        <w:ind w:left="924" w:hanging="567"/>
        <w:jc w:val="both"/>
        <w:rPr>
          <w:szCs w:val="26"/>
        </w:rPr>
      </w:pPr>
      <w:r>
        <w:rPr>
          <w:szCs w:val="26"/>
        </w:rPr>
        <w:t>strict-accountability receipts;</w:t>
      </w:r>
    </w:p>
    <w:p w14:paraId="6A9EED21" w14:textId="77777777" w:rsidR="00321A3B" w:rsidRPr="000B67F0" w:rsidRDefault="000D165A" w:rsidP="00321A3B">
      <w:pPr>
        <w:pStyle w:val="Sarakstarindkopa"/>
        <w:numPr>
          <w:ilvl w:val="1"/>
          <w:numId w:val="5"/>
        </w:numPr>
        <w:ind w:left="924" w:hanging="567"/>
        <w:jc w:val="both"/>
        <w:rPr>
          <w:szCs w:val="26"/>
        </w:rPr>
      </w:pPr>
      <w:r>
        <w:rPr>
          <w:szCs w:val="26"/>
        </w:rPr>
        <w:t>electronic cash register (ECR) receipts;</w:t>
      </w:r>
    </w:p>
    <w:p w14:paraId="6DFBED37" w14:textId="77777777" w:rsidR="00321A3B" w:rsidRPr="000B67F0" w:rsidRDefault="000D165A" w:rsidP="00321A3B">
      <w:pPr>
        <w:pStyle w:val="Sarakstarindkopa"/>
        <w:numPr>
          <w:ilvl w:val="1"/>
          <w:numId w:val="5"/>
        </w:numPr>
        <w:ind w:left="924" w:hanging="567"/>
        <w:jc w:val="both"/>
        <w:rPr>
          <w:szCs w:val="26"/>
        </w:rPr>
      </w:pPr>
      <w:r>
        <w:rPr>
          <w:szCs w:val="26"/>
        </w:rPr>
        <w:t>other accounting documents.</w:t>
      </w:r>
    </w:p>
    <w:p w14:paraId="74C85C33" w14:textId="1ED8214B" w:rsidR="00657C9A" w:rsidRPr="000B67F0" w:rsidRDefault="000D165A" w:rsidP="00321A3B">
      <w:pPr>
        <w:pStyle w:val="Sarakstarindkopa"/>
        <w:numPr>
          <w:ilvl w:val="0"/>
          <w:numId w:val="5"/>
        </w:numPr>
        <w:jc w:val="both"/>
        <w:rPr>
          <w:szCs w:val="26"/>
        </w:rPr>
      </w:pPr>
      <w:r>
        <w:rPr>
          <w:szCs w:val="26"/>
        </w:rPr>
        <w:lastRenderedPageBreak/>
        <w:t>Co-financing is paid out within thirty working days after the Agency has taken a decision on the compliance of the implemented film project and on the payment of co-financing.</w:t>
      </w:r>
    </w:p>
    <w:p w14:paraId="45860F3B" w14:textId="2A3E564B" w:rsidR="00080878" w:rsidRPr="000B67F0" w:rsidRDefault="000D165A" w:rsidP="00080878">
      <w:pPr>
        <w:pStyle w:val="Sarakstarindkopa"/>
        <w:numPr>
          <w:ilvl w:val="0"/>
          <w:numId w:val="5"/>
        </w:numPr>
        <w:jc w:val="both"/>
        <w:rPr>
          <w:szCs w:val="26"/>
        </w:rPr>
      </w:pPr>
      <w:r>
        <w:rPr>
          <w:szCs w:val="26"/>
        </w:rPr>
        <w:t>The Agency reserves the right to reduce the amount of co-financing to be paid out if:</w:t>
      </w:r>
    </w:p>
    <w:p w14:paraId="43032A44" w14:textId="77777777" w:rsidR="00080878" w:rsidRPr="000B67F0" w:rsidRDefault="000D165A" w:rsidP="00080878">
      <w:pPr>
        <w:pStyle w:val="Sarakstarindkopa"/>
        <w:numPr>
          <w:ilvl w:val="1"/>
          <w:numId w:val="5"/>
        </w:numPr>
        <w:ind w:left="924" w:hanging="567"/>
        <w:jc w:val="both"/>
        <w:rPr>
          <w:szCs w:val="26"/>
        </w:rPr>
      </w:pPr>
      <w:r>
        <w:rPr>
          <w:szCs w:val="26"/>
        </w:rPr>
        <w:t>the amounts included in the supporting expenditure documents submitted by the Co-financing Recipient unjustifiably exceed market prices;</w:t>
      </w:r>
    </w:p>
    <w:p w14:paraId="6B7958C1" w14:textId="7F77A841" w:rsidR="00321A3B" w:rsidRPr="000B67F0" w:rsidRDefault="000D165A" w:rsidP="00080878">
      <w:pPr>
        <w:pStyle w:val="Sarakstarindkopa"/>
        <w:numPr>
          <w:ilvl w:val="1"/>
          <w:numId w:val="5"/>
        </w:numPr>
        <w:ind w:left="924" w:hanging="567"/>
        <w:jc w:val="both"/>
        <w:rPr>
          <w:szCs w:val="26"/>
        </w:rPr>
      </w:pPr>
      <w:r>
        <w:rPr>
          <w:szCs w:val="26"/>
        </w:rPr>
        <w:t>the Co-financing Recipient has spent a smaller amount of funds than that specified in the agreement with the Agency.</w:t>
      </w:r>
    </w:p>
    <w:p w14:paraId="294ECD17" w14:textId="6609A39F" w:rsidR="00554B14" w:rsidRPr="000B67F0" w:rsidRDefault="000D165A" w:rsidP="00554B14">
      <w:pPr>
        <w:pStyle w:val="Sarakstarindkopa"/>
        <w:numPr>
          <w:ilvl w:val="0"/>
          <w:numId w:val="5"/>
        </w:numPr>
        <w:jc w:val="both"/>
        <w:rPr>
          <w:szCs w:val="26"/>
        </w:rPr>
      </w:pPr>
      <w:r>
        <w:rPr>
          <w:szCs w:val="26"/>
        </w:rPr>
        <w:t>The Agency reserves the right to refuse to grant co-financing if the Co-financing Recipient:</w:t>
      </w:r>
    </w:p>
    <w:p w14:paraId="4F1EB143" w14:textId="46FAC1A1" w:rsidR="00554B14" w:rsidRPr="000B67F0" w:rsidRDefault="000D165A" w:rsidP="00554B14">
      <w:pPr>
        <w:pStyle w:val="Sarakstarindkopa"/>
        <w:numPr>
          <w:ilvl w:val="1"/>
          <w:numId w:val="5"/>
        </w:numPr>
        <w:ind w:left="924" w:hanging="567"/>
        <w:jc w:val="both"/>
        <w:rPr>
          <w:szCs w:val="26"/>
        </w:rPr>
      </w:pPr>
      <w:r>
        <w:rPr>
          <w:szCs w:val="26"/>
        </w:rPr>
        <w:t>has misled the Agency in any way;</w:t>
      </w:r>
    </w:p>
    <w:p w14:paraId="6783433C" w14:textId="77777777" w:rsidR="00554B14" w:rsidRPr="000B67F0" w:rsidRDefault="000D165A" w:rsidP="00554B14">
      <w:pPr>
        <w:pStyle w:val="Sarakstarindkopa"/>
        <w:numPr>
          <w:ilvl w:val="1"/>
          <w:numId w:val="5"/>
        </w:numPr>
        <w:ind w:left="924" w:hanging="567"/>
        <w:jc w:val="both"/>
        <w:rPr>
          <w:szCs w:val="26"/>
        </w:rPr>
      </w:pPr>
      <w:r>
        <w:rPr>
          <w:szCs w:val="26"/>
        </w:rPr>
        <w:t>has not submitted all the required documents by the end of the set deadline;</w:t>
      </w:r>
    </w:p>
    <w:p w14:paraId="31B74437" w14:textId="77777777" w:rsidR="00554B14" w:rsidRPr="000B67F0" w:rsidRDefault="000D165A" w:rsidP="00554B14">
      <w:pPr>
        <w:pStyle w:val="Sarakstarindkopa"/>
        <w:numPr>
          <w:ilvl w:val="1"/>
          <w:numId w:val="5"/>
        </w:numPr>
        <w:ind w:left="924" w:hanging="567"/>
        <w:jc w:val="both"/>
        <w:rPr>
          <w:szCs w:val="26"/>
        </w:rPr>
      </w:pPr>
      <w:r>
        <w:rPr>
          <w:szCs w:val="26"/>
        </w:rPr>
        <w:t>has not submitted supporting expenditure documents or other required documents;</w:t>
      </w:r>
    </w:p>
    <w:p w14:paraId="5EC0CFA4" w14:textId="77777777" w:rsidR="00080878" w:rsidRPr="000B67F0" w:rsidRDefault="000D165A" w:rsidP="00554B14">
      <w:pPr>
        <w:pStyle w:val="Sarakstarindkopa"/>
        <w:numPr>
          <w:ilvl w:val="1"/>
          <w:numId w:val="5"/>
        </w:numPr>
        <w:ind w:left="924" w:hanging="567"/>
        <w:jc w:val="both"/>
        <w:rPr>
          <w:szCs w:val="26"/>
        </w:rPr>
      </w:pPr>
      <w:r>
        <w:rPr>
          <w:szCs w:val="26"/>
        </w:rPr>
        <w:t xml:space="preserve">has used the funds granted for personal gain rather than </w:t>
      </w:r>
      <w:proofErr w:type="gramStart"/>
      <w:r>
        <w:rPr>
          <w:szCs w:val="26"/>
        </w:rPr>
        <w:t>for the production of</w:t>
      </w:r>
      <w:proofErr w:type="gramEnd"/>
      <w:r>
        <w:rPr>
          <w:szCs w:val="26"/>
        </w:rPr>
        <w:t xml:space="preserve"> the film.</w:t>
      </w:r>
    </w:p>
    <w:p w14:paraId="3563B72E" w14:textId="77777777" w:rsidR="001A54F0" w:rsidRPr="000B67F0" w:rsidRDefault="000D165A" w:rsidP="001A54F0">
      <w:pPr>
        <w:pStyle w:val="Virsraksts1"/>
        <w:numPr>
          <w:ilvl w:val="0"/>
          <w:numId w:val="0"/>
        </w:numPr>
        <w:jc w:val="center"/>
        <w:rPr>
          <w:rFonts w:ascii="Times New Roman" w:hAnsi="Times New Roman"/>
          <w:bCs w:val="0"/>
          <w:sz w:val="26"/>
          <w:szCs w:val="26"/>
        </w:rPr>
      </w:pPr>
      <w:r>
        <w:rPr>
          <w:rFonts w:ascii="Times New Roman" w:hAnsi="Times New Roman"/>
          <w:sz w:val="26"/>
          <w:szCs w:val="26"/>
        </w:rPr>
        <w:t xml:space="preserve">VIII. </w:t>
      </w:r>
      <w:bookmarkStart w:id="16" w:name="_Hlk89960172"/>
      <w:r>
        <w:rPr>
          <w:rFonts w:ascii="Times New Roman" w:hAnsi="Times New Roman"/>
          <w:sz w:val="26"/>
          <w:szCs w:val="26"/>
        </w:rPr>
        <w:t>Rights and Obligations</w:t>
      </w:r>
      <w:r>
        <w:rPr>
          <w:rFonts w:ascii="Times New Roman" w:hAnsi="Times New Roman"/>
          <w:bCs w:val="0"/>
          <w:sz w:val="26"/>
          <w:szCs w:val="26"/>
        </w:rPr>
        <w:t xml:space="preserve"> of the Co-financing Applicant</w:t>
      </w:r>
      <w:bookmarkEnd w:id="16"/>
    </w:p>
    <w:p w14:paraId="4D77410B" w14:textId="77777777" w:rsidR="00554B14" w:rsidRPr="000B67F0" w:rsidRDefault="00554B14" w:rsidP="00554B14">
      <w:pPr>
        <w:pStyle w:val="Sarakstarindkopa"/>
        <w:ind w:left="924"/>
        <w:jc w:val="both"/>
        <w:rPr>
          <w:szCs w:val="26"/>
        </w:rPr>
      </w:pPr>
    </w:p>
    <w:p w14:paraId="73071AF6" w14:textId="3D5146FB" w:rsidR="005A4EF1" w:rsidRPr="000B67F0" w:rsidRDefault="000D165A" w:rsidP="005A4EF1">
      <w:pPr>
        <w:pStyle w:val="Sarakstarindkopa"/>
        <w:numPr>
          <w:ilvl w:val="0"/>
          <w:numId w:val="5"/>
        </w:numPr>
        <w:jc w:val="both"/>
        <w:rPr>
          <w:szCs w:val="26"/>
        </w:rPr>
      </w:pPr>
      <w:r>
        <w:rPr>
          <w:szCs w:val="26"/>
        </w:rPr>
        <w:t xml:space="preserve">The Co-financing Applicant is entitled to withdraw the Competition application submitted by submitting a written request. </w:t>
      </w:r>
    </w:p>
    <w:p w14:paraId="72A232A5" w14:textId="4143160F" w:rsidR="005A4EF1" w:rsidRPr="000B67F0" w:rsidRDefault="000D165A" w:rsidP="005A4EF1">
      <w:pPr>
        <w:pStyle w:val="Sarakstarindkopa"/>
        <w:numPr>
          <w:ilvl w:val="0"/>
          <w:numId w:val="5"/>
        </w:numPr>
        <w:jc w:val="both"/>
        <w:rPr>
          <w:szCs w:val="26"/>
        </w:rPr>
      </w:pPr>
      <w:r>
        <w:rPr>
          <w:szCs w:val="26"/>
        </w:rPr>
        <w:t xml:space="preserve">The Co-financing Applicant is responsible for the truthfulness of the information contained in the Competition application; the application documents must also be clearly legible and free of corrections, </w:t>
      </w:r>
      <w:proofErr w:type="gramStart"/>
      <w:r>
        <w:rPr>
          <w:szCs w:val="26"/>
        </w:rPr>
        <w:t>in order to</w:t>
      </w:r>
      <w:proofErr w:type="gramEnd"/>
      <w:r>
        <w:rPr>
          <w:szCs w:val="26"/>
        </w:rPr>
        <w:t xml:space="preserve"> avoid any doubt or misunderstanding concerning words and figures, and without insertions, deletions or mathematical errors.</w:t>
      </w:r>
    </w:p>
    <w:p w14:paraId="537DD7B4" w14:textId="77777777" w:rsidR="005A4EF1" w:rsidRPr="000B67F0" w:rsidRDefault="000D165A" w:rsidP="005A4EF1">
      <w:pPr>
        <w:pStyle w:val="Sarakstarindkopa"/>
        <w:numPr>
          <w:ilvl w:val="0"/>
          <w:numId w:val="5"/>
        </w:numPr>
        <w:jc w:val="both"/>
        <w:rPr>
          <w:szCs w:val="26"/>
        </w:rPr>
      </w:pPr>
      <w:r>
        <w:rPr>
          <w:szCs w:val="26"/>
        </w:rPr>
        <w:t>The Co-financing Applicant has an obligation to comply with these Competition Regulations.</w:t>
      </w:r>
    </w:p>
    <w:p w14:paraId="1DC906A9" w14:textId="7F61117B" w:rsidR="00554B14" w:rsidRPr="000B67F0" w:rsidRDefault="000D165A" w:rsidP="005A4EF1">
      <w:pPr>
        <w:pStyle w:val="Sarakstarindkopa"/>
        <w:numPr>
          <w:ilvl w:val="0"/>
          <w:numId w:val="5"/>
        </w:numPr>
        <w:jc w:val="both"/>
        <w:rPr>
          <w:szCs w:val="26"/>
        </w:rPr>
      </w:pPr>
      <w:r>
        <w:rPr>
          <w:szCs w:val="26"/>
        </w:rPr>
        <w:t>Upon concluding the Co-financing agreement, the Co-financing Applicant is responsible for compliance with Cabinet of Ministers Regulation No. 104 of 28 February 2017 “Regulations on the Procurement Procedure and its Application to Projects Financed by the Contracting Authority”.</w:t>
      </w:r>
    </w:p>
    <w:p w14:paraId="6329008D" w14:textId="77777777" w:rsidR="00B8732D" w:rsidRPr="000B67F0" w:rsidRDefault="000D165A" w:rsidP="00B8732D">
      <w:pPr>
        <w:pStyle w:val="Virsraksts1"/>
        <w:numPr>
          <w:ilvl w:val="0"/>
          <w:numId w:val="0"/>
        </w:numPr>
        <w:jc w:val="center"/>
        <w:rPr>
          <w:rFonts w:ascii="Times New Roman" w:hAnsi="Times New Roman"/>
          <w:bCs w:val="0"/>
          <w:sz w:val="26"/>
          <w:szCs w:val="26"/>
        </w:rPr>
      </w:pPr>
      <w:r>
        <w:rPr>
          <w:rFonts w:ascii="Times New Roman" w:hAnsi="Times New Roman"/>
          <w:bCs w:val="0"/>
          <w:sz w:val="26"/>
          <w:szCs w:val="26"/>
        </w:rPr>
        <w:t xml:space="preserve">IX. </w:t>
      </w:r>
      <w:bookmarkStart w:id="17" w:name="_Hlk89960193"/>
      <w:r>
        <w:rPr>
          <w:rFonts w:ascii="Times New Roman" w:hAnsi="Times New Roman"/>
          <w:bCs w:val="0"/>
          <w:sz w:val="26"/>
          <w:szCs w:val="26"/>
        </w:rPr>
        <w:t>Control Mechanism</w:t>
      </w:r>
      <w:bookmarkEnd w:id="17"/>
    </w:p>
    <w:p w14:paraId="37071CDB" w14:textId="77777777" w:rsidR="0094457B" w:rsidRPr="000B67F0" w:rsidRDefault="0094457B" w:rsidP="0094457B">
      <w:pPr>
        <w:pStyle w:val="Sarakstarindkopa"/>
        <w:ind w:left="360"/>
        <w:jc w:val="both"/>
        <w:rPr>
          <w:szCs w:val="26"/>
        </w:rPr>
      </w:pPr>
    </w:p>
    <w:p w14:paraId="26EACC29" w14:textId="7D5EA466" w:rsidR="00B82EDF" w:rsidRPr="000B67F0" w:rsidRDefault="000D165A" w:rsidP="00B82EDF">
      <w:pPr>
        <w:pStyle w:val="Sarakstarindkopa"/>
        <w:numPr>
          <w:ilvl w:val="0"/>
          <w:numId w:val="5"/>
        </w:numPr>
        <w:jc w:val="both"/>
        <w:rPr>
          <w:szCs w:val="26"/>
        </w:rPr>
      </w:pPr>
      <w:r>
        <w:rPr>
          <w:szCs w:val="26"/>
        </w:rPr>
        <w:t xml:space="preserve">During the implementation of the foreign film project, the Agency reserves the right to engage experts </w:t>
      </w:r>
      <w:proofErr w:type="gramStart"/>
      <w:r>
        <w:rPr>
          <w:szCs w:val="26"/>
        </w:rPr>
        <w:t>in order to</w:t>
      </w:r>
      <w:proofErr w:type="gramEnd"/>
      <w:r>
        <w:rPr>
          <w:szCs w:val="26"/>
        </w:rPr>
        <w:t xml:space="preserve"> verify that the eligible costs of the project correspond to the market situation. </w:t>
      </w:r>
    </w:p>
    <w:p w14:paraId="18A70921" w14:textId="7798DFC5" w:rsidR="0094457B" w:rsidRPr="000B67F0" w:rsidRDefault="000D165A" w:rsidP="00B82EDF">
      <w:pPr>
        <w:pStyle w:val="Sarakstarindkopa"/>
        <w:numPr>
          <w:ilvl w:val="0"/>
          <w:numId w:val="5"/>
        </w:numPr>
        <w:jc w:val="both"/>
        <w:rPr>
          <w:szCs w:val="26"/>
        </w:rPr>
      </w:pPr>
      <w:r>
        <w:rPr>
          <w:szCs w:val="26"/>
        </w:rPr>
        <w:t>In the event of a breach of the requirements of Commission Regulation No. 651/2014, the Co-financing Recipient is obliged to repay to the Agency all State aid received within the framework of the project, together with interest</w:t>
      </w:r>
      <w:r>
        <w:rPr>
          <w:rStyle w:val="Beiguvresatsauce"/>
          <w:szCs w:val="26"/>
        </w:rPr>
        <w:endnoteReference w:id="7"/>
      </w:r>
      <w:r>
        <w:rPr>
          <w:szCs w:val="26"/>
        </w:rPr>
        <w:t>.</w:t>
      </w:r>
    </w:p>
    <w:p w14:paraId="7366222D" w14:textId="77777777" w:rsidR="00B82EDF" w:rsidRPr="000B67F0" w:rsidRDefault="00B82EDF" w:rsidP="00B82EDF">
      <w:pPr>
        <w:pStyle w:val="Sarakstarindkopa"/>
        <w:ind w:left="360"/>
        <w:jc w:val="both"/>
        <w:rPr>
          <w:szCs w:val="26"/>
        </w:rPr>
      </w:pPr>
    </w:p>
    <w:p w14:paraId="303A01A0" w14:textId="77777777" w:rsidR="00B82EDF" w:rsidRPr="000B67F0" w:rsidRDefault="000D165A" w:rsidP="00B82EDF">
      <w:pPr>
        <w:pStyle w:val="Sarakstarindkopa"/>
        <w:ind w:left="360"/>
        <w:jc w:val="center"/>
        <w:rPr>
          <w:szCs w:val="26"/>
        </w:rPr>
      </w:pPr>
      <w:r>
        <w:rPr>
          <w:b/>
          <w:bCs/>
          <w:szCs w:val="26"/>
        </w:rPr>
        <w:t>X. Final Provisions</w:t>
      </w:r>
    </w:p>
    <w:p w14:paraId="3C5D128B" w14:textId="77777777" w:rsidR="00B82EDF" w:rsidRPr="000B67F0" w:rsidRDefault="00B82EDF" w:rsidP="00B82EDF">
      <w:pPr>
        <w:pStyle w:val="Sarakstarindkopa"/>
        <w:ind w:left="360"/>
        <w:jc w:val="both"/>
        <w:rPr>
          <w:szCs w:val="26"/>
        </w:rPr>
      </w:pPr>
    </w:p>
    <w:p w14:paraId="599D39E8" w14:textId="32D5D64A" w:rsidR="00D41C69" w:rsidRPr="000B67F0" w:rsidRDefault="000D165A" w:rsidP="00D41C69">
      <w:pPr>
        <w:pStyle w:val="Sarakstarindkopa"/>
        <w:numPr>
          <w:ilvl w:val="0"/>
          <w:numId w:val="5"/>
        </w:numPr>
        <w:jc w:val="both"/>
        <w:rPr>
          <w:szCs w:val="26"/>
        </w:rPr>
      </w:pPr>
      <w:r>
        <w:rPr>
          <w:szCs w:val="26"/>
        </w:rPr>
        <w:t>After concluding the co-financing agreement with the Agency, the Co-financing Recipient and the commissioner of the film project (the foreign production company) undertake to place the Riga State City Municipality logo (available at:</w:t>
      </w:r>
      <w:r>
        <w:t xml:space="preserve"> </w:t>
      </w:r>
      <w:r>
        <w:rPr>
          <w:szCs w:val="26"/>
        </w:rPr>
        <w:t xml:space="preserve">https://www.liveriga.com/lv/11796-rigas-logo) in publications and advertising materials related to the film project, as well as in the end credits of the completed film, and to mention the fact that this film project has been co-financed by the Riga State City Municipality. </w:t>
      </w:r>
    </w:p>
    <w:p w14:paraId="266719B1" w14:textId="3A79E68F" w:rsidR="00D41C69" w:rsidRPr="0094258F" w:rsidRDefault="000D165A" w:rsidP="0094258F">
      <w:pPr>
        <w:pStyle w:val="Sarakstarindkopa"/>
        <w:numPr>
          <w:ilvl w:val="0"/>
          <w:numId w:val="5"/>
        </w:numPr>
        <w:jc w:val="both"/>
        <w:rPr>
          <w:szCs w:val="26"/>
        </w:rPr>
      </w:pPr>
      <w:r>
        <w:rPr>
          <w:szCs w:val="26"/>
        </w:rPr>
        <w:t>After completion of the film, the Co-financing Recipient is obliged to submit a copy of the film to the National Archives of Latvia for preservation in accordance with the procedure laid down in the Film Law.</w:t>
      </w:r>
    </w:p>
    <w:p w14:paraId="5C515166" w14:textId="77777777" w:rsidR="00D41C69" w:rsidRPr="000B67F0" w:rsidRDefault="000D165A" w:rsidP="00D41C69">
      <w:pPr>
        <w:pStyle w:val="Sarakstarindkopa"/>
        <w:numPr>
          <w:ilvl w:val="0"/>
          <w:numId w:val="5"/>
        </w:numPr>
        <w:jc w:val="both"/>
        <w:rPr>
          <w:szCs w:val="26"/>
        </w:rPr>
      </w:pPr>
      <w:r>
        <w:rPr>
          <w:szCs w:val="26"/>
        </w:rPr>
        <w:t>Persons involved in organising the Competition, members of the Committee and other related persons shall, before starting work on the co-financing programme, sign a declaration on the non-disclosure of commercial secrets to third parties.</w:t>
      </w:r>
    </w:p>
    <w:p w14:paraId="36AC9570" w14:textId="59B83AE8" w:rsidR="00D41C69" w:rsidRPr="000B67F0" w:rsidRDefault="000D165A" w:rsidP="00D41C69">
      <w:pPr>
        <w:pStyle w:val="Sarakstarindkopa"/>
        <w:numPr>
          <w:ilvl w:val="0"/>
          <w:numId w:val="5"/>
        </w:numPr>
        <w:jc w:val="both"/>
        <w:rPr>
          <w:szCs w:val="26"/>
        </w:rPr>
      </w:pPr>
      <w:r>
        <w:rPr>
          <w:szCs w:val="26"/>
        </w:rPr>
        <w:t>After the Co-financing has been received, the Agency and the Co-financing Recipient undertake to retain the documentation on the granting of the Co-financing for 10 years</w:t>
      </w:r>
      <w:r>
        <w:rPr>
          <w:rStyle w:val="Beiguvresatsauce"/>
          <w:szCs w:val="26"/>
        </w:rPr>
        <w:endnoteReference w:id="8"/>
      </w:r>
      <w:r>
        <w:rPr>
          <w:szCs w:val="26"/>
        </w:rPr>
        <w:t>.</w:t>
      </w:r>
    </w:p>
    <w:p w14:paraId="15EDCC4C" w14:textId="3A4E6508" w:rsidR="00B82EDF" w:rsidRPr="000B67F0" w:rsidRDefault="000D165A" w:rsidP="00D41C69">
      <w:pPr>
        <w:pStyle w:val="Sarakstarindkopa"/>
        <w:numPr>
          <w:ilvl w:val="0"/>
          <w:numId w:val="5"/>
        </w:numPr>
        <w:jc w:val="both"/>
        <w:rPr>
          <w:szCs w:val="26"/>
        </w:rPr>
      </w:pPr>
      <w:r>
        <w:rPr>
          <w:szCs w:val="26"/>
        </w:rPr>
        <w:t>Co-financing for a film project may be combined with aid for the same eligible costs granted under another State aid programme or individual project</w:t>
      </w:r>
      <w:r>
        <w:rPr>
          <w:rStyle w:val="Beiguvresatsauce"/>
          <w:szCs w:val="26"/>
        </w:rPr>
        <w:endnoteReference w:id="9"/>
      </w:r>
      <w:r>
        <w:rPr>
          <w:szCs w:val="26"/>
        </w:rPr>
        <w:t>.</w:t>
      </w:r>
    </w:p>
    <w:p w14:paraId="157B07EE" w14:textId="2BEBE6D7" w:rsidR="00A342D4" w:rsidRPr="000B67F0" w:rsidRDefault="00A342D4" w:rsidP="00D41C69">
      <w:pPr>
        <w:jc w:val="both"/>
        <w:rPr>
          <w:szCs w:val="26"/>
        </w:rPr>
      </w:pPr>
    </w:p>
    <w:p w14:paraId="1403947C" w14:textId="77777777" w:rsidR="00A342D4" w:rsidRPr="000B67F0" w:rsidRDefault="00A342D4" w:rsidP="00D41C69">
      <w:pPr>
        <w:jc w:val="both"/>
        <w:rPr>
          <w:szCs w:val="26"/>
        </w:rPr>
      </w:pPr>
    </w:p>
    <w:p w14:paraId="02B92CF7" w14:textId="003E3292" w:rsidR="00D41C69" w:rsidRPr="000B67F0" w:rsidRDefault="000D165A" w:rsidP="00D41C69">
      <w:pPr>
        <w:tabs>
          <w:tab w:val="left" w:pos="7380"/>
          <w:tab w:val="right" w:pos="9000"/>
        </w:tabs>
        <w:jc w:val="both"/>
        <w:rPr>
          <w:szCs w:val="26"/>
        </w:rPr>
      </w:pPr>
      <w:r>
        <w:rPr>
          <w:szCs w:val="26"/>
        </w:rPr>
        <w:t xml:space="preserve">Chairperson of the Committee                                                                             </w:t>
      </w:r>
      <w:proofErr w:type="gramStart"/>
      <w:r>
        <w:rPr>
          <w:szCs w:val="26"/>
        </w:rPr>
        <w:t>A.Pīķe</w:t>
      </w:r>
      <w:proofErr w:type="gramEnd"/>
    </w:p>
    <w:p w14:paraId="545E39E2" w14:textId="77777777" w:rsidR="00953EE6" w:rsidRPr="000B67F0" w:rsidRDefault="00953EE6" w:rsidP="00D41C69">
      <w:pPr>
        <w:jc w:val="both"/>
        <w:rPr>
          <w:szCs w:val="26"/>
        </w:rPr>
      </w:pPr>
    </w:p>
    <w:sectPr w:rsidR="00953EE6" w:rsidRPr="000B67F0" w:rsidSect="000736AB">
      <w:footerReference w:type="default" r:id="rId12"/>
      <w:footerReference w:type="first" r:id="rId13"/>
      <w:endnotePr>
        <w:numFmt w:val="decimal"/>
      </w:endnotePr>
      <w:pgSz w:w="11906" w:h="16838"/>
      <w:pgMar w:top="993" w:right="1440" w:bottom="1077"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27AAE" w14:textId="77777777" w:rsidR="003B4A83" w:rsidRDefault="003B4A83" w:rsidP="009D2980">
      <w:pPr>
        <w:spacing w:line="240" w:lineRule="auto"/>
      </w:pPr>
      <w:r>
        <w:separator/>
      </w:r>
    </w:p>
  </w:endnote>
  <w:endnote w:type="continuationSeparator" w:id="0">
    <w:p w14:paraId="7B29EAC1" w14:textId="77777777" w:rsidR="003B4A83" w:rsidRDefault="003B4A83" w:rsidP="009D2980">
      <w:pPr>
        <w:spacing w:line="240" w:lineRule="auto"/>
      </w:pPr>
      <w:r>
        <w:continuationSeparator/>
      </w:r>
    </w:p>
  </w:endnote>
  <w:endnote w:id="1">
    <w:p w14:paraId="135B4DA0" w14:textId="77777777" w:rsidR="00A311DB" w:rsidRPr="00FF3AC6" w:rsidRDefault="000D165A">
      <w:pPr>
        <w:pStyle w:val="Beiguvresteksts"/>
      </w:pPr>
      <w:r w:rsidRPr="00FF3AC6">
        <w:rPr>
          <w:rStyle w:val="Beiguvresatsauce"/>
        </w:rPr>
        <w:endnoteRef/>
      </w:r>
      <w:r w:rsidR="003B78F5" w:rsidRPr="00FF3AC6">
        <w:rPr>
          <w:lang w:eastAsia="en-US"/>
        </w:rPr>
        <w:t>co-financing is granted in accordance with Article 54 of Commission Regulation (EU) No 651/2014 of 17 June 2014 declaring certain categories of aid compatible with the internal market in application of Articles 107 and 108 of the Treaty (hereinafter – Commission Regulation No. 651/2014);</w:t>
      </w:r>
    </w:p>
  </w:endnote>
  <w:endnote w:id="2">
    <w:p w14:paraId="30BDC1A7" w14:textId="77777777" w:rsidR="00A311DB" w:rsidRPr="00FF3AC6" w:rsidRDefault="000D165A">
      <w:pPr>
        <w:pStyle w:val="Beiguvresteksts"/>
      </w:pPr>
      <w:r w:rsidRPr="00FF3AC6">
        <w:rPr>
          <w:rStyle w:val="Beiguvresatsauce"/>
        </w:rPr>
        <w:endnoteRef/>
      </w:r>
      <w:r w:rsidRPr="00FF3AC6">
        <w:t xml:space="preserve"> </w:t>
      </w:r>
      <w:r w:rsidR="003B78F5" w:rsidRPr="00FF3AC6">
        <w:t>in accordance with the conditions referred to in Article 6(2) of Commission Regulation No. 651/2014;</w:t>
      </w:r>
    </w:p>
  </w:endnote>
  <w:endnote w:id="3">
    <w:p w14:paraId="7ABAE4ED" w14:textId="77777777" w:rsidR="00A311DB" w:rsidRPr="00FF3AC6" w:rsidRDefault="000D165A">
      <w:pPr>
        <w:pStyle w:val="Beiguvresteksts"/>
      </w:pPr>
      <w:r w:rsidRPr="00FF3AC6">
        <w:rPr>
          <w:rStyle w:val="Beiguvresatsauce"/>
        </w:rPr>
        <w:endnoteRef/>
      </w:r>
      <w:r w:rsidRPr="00FF3AC6">
        <w:t xml:space="preserve"> </w:t>
      </w:r>
      <w:r w:rsidR="003B78F5" w:rsidRPr="00FF3AC6">
        <w:t>as defined in Article 2(18) of Commission Regulation No. 651/2014;</w:t>
      </w:r>
    </w:p>
  </w:endnote>
  <w:endnote w:id="4">
    <w:p w14:paraId="6EED6051" w14:textId="77777777" w:rsidR="00A311DB" w:rsidRPr="00FF3AC6" w:rsidRDefault="000D165A">
      <w:pPr>
        <w:pStyle w:val="Beiguvresteksts"/>
      </w:pPr>
      <w:r w:rsidRPr="00FF3AC6">
        <w:rPr>
          <w:rStyle w:val="Beiguvresatsauce"/>
        </w:rPr>
        <w:endnoteRef/>
      </w:r>
      <w:r w:rsidRPr="00FF3AC6">
        <w:t xml:space="preserve"> </w:t>
      </w:r>
      <w:r w:rsidR="003B78F5" w:rsidRPr="00FF3AC6">
        <w:t>Article 1(4)(c) of Commission Regulation No. 651/2014;</w:t>
      </w:r>
    </w:p>
  </w:endnote>
  <w:endnote w:id="5">
    <w:p w14:paraId="072BC68A" w14:textId="61A9BD0E" w:rsidR="00643124" w:rsidRPr="00FF3AC6" w:rsidRDefault="000D165A">
      <w:pPr>
        <w:pStyle w:val="Beiguvresteksts"/>
      </w:pPr>
      <w:r w:rsidRPr="00FF3AC6">
        <w:rPr>
          <w:rStyle w:val="Beiguvresatsauce"/>
        </w:rPr>
        <w:endnoteRef/>
      </w:r>
      <w:r w:rsidRPr="00FF3AC6">
        <w:t xml:space="preserve"> </w:t>
      </w:r>
      <w:r w:rsidR="005100D8" w:rsidRPr="00FF3AC6">
        <w:t>t</w:t>
      </w:r>
      <w:r w:rsidRPr="00FF3AC6">
        <w:t>aking into account the conditions of Sub-paragraph 4.4 of the Regulations;</w:t>
      </w:r>
    </w:p>
  </w:endnote>
  <w:endnote w:id="6">
    <w:p w14:paraId="532C2A0B" w14:textId="77777777" w:rsidR="0067514D" w:rsidRPr="00FF3AC6" w:rsidRDefault="000D165A" w:rsidP="0067514D">
      <w:pPr>
        <w:pStyle w:val="Beiguvresteksts"/>
      </w:pPr>
      <w:r w:rsidRPr="00FF3AC6">
        <w:rPr>
          <w:rStyle w:val="Beiguvresatsauce"/>
        </w:rPr>
        <w:endnoteRef/>
      </w:r>
      <w:r w:rsidRPr="00FF3AC6">
        <w:t xml:space="preserve"> until the deadline laid down in Articles 58 and 59 of Commission Regulation No. 651/2014;</w:t>
      </w:r>
    </w:p>
  </w:endnote>
  <w:endnote w:id="7">
    <w:p w14:paraId="0EB85675" w14:textId="77777777" w:rsidR="00B82EDF" w:rsidRPr="00FF3AC6" w:rsidRDefault="000D165A">
      <w:pPr>
        <w:pStyle w:val="Beiguvresteksts"/>
      </w:pPr>
      <w:r w:rsidRPr="00FF3AC6">
        <w:rPr>
          <w:rStyle w:val="Beiguvresatsauce"/>
        </w:rPr>
        <w:endnoteRef/>
      </w:r>
      <w:r w:rsidRPr="00FF3AC6">
        <w:t xml:space="preserve"> </w:t>
      </w:r>
      <w:r w:rsidR="003B78F5" w:rsidRPr="00FF3AC6">
        <w:t>as published by the European Commission in accordance with Article 10 of Commission Regulation (EC) No 794/2004 of 21 April 2004 implementing Council Regulation (EU) 2015/1589 laying down detailed rules for the application of Article 108 of the Treaty on the Functioning of the European Union, plus 100 basis points, from the date on which the State aid was paid to the beneficiary until the date of its recovery, applying the method for applying interest rates laid down in Article 11 of Commission Regulation (EC) No 794/2004 of 21 April 2004 implementing Council Regulation (EU) 2015/1589 laying down detailed rules for the application of Article 108 of the Treaty on the Functioning of the European Union;</w:t>
      </w:r>
    </w:p>
  </w:endnote>
  <w:endnote w:id="8">
    <w:p w14:paraId="50D96F57" w14:textId="77777777" w:rsidR="00D41C69" w:rsidRPr="00FF3AC6" w:rsidRDefault="000D165A">
      <w:pPr>
        <w:pStyle w:val="Beiguvresteksts"/>
      </w:pPr>
      <w:r w:rsidRPr="00FF3AC6">
        <w:rPr>
          <w:rStyle w:val="Beiguvresatsauce"/>
        </w:rPr>
        <w:endnoteRef/>
      </w:r>
      <w:r w:rsidRPr="00FF3AC6">
        <w:t xml:space="preserve"> </w:t>
      </w:r>
      <w:r w:rsidR="003B78F5" w:rsidRPr="00FF3AC6">
        <w:t>in accordance with Article 12 of Commission Regulation No. 651/2014;</w:t>
      </w:r>
    </w:p>
  </w:endnote>
  <w:endnote w:id="9">
    <w:p w14:paraId="63848FC8" w14:textId="6343F891" w:rsidR="00D1030E" w:rsidRPr="001747C5" w:rsidRDefault="000D165A" w:rsidP="006916B2">
      <w:pPr>
        <w:pStyle w:val="Beiguvresteksts"/>
        <w:rPr>
          <w:b/>
          <w:bCs/>
          <w:sz w:val="28"/>
          <w:szCs w:val="28"/>
        </w:rPr>
      </w:pPr>
      <w:r w:rsidRPr="00FF3AC6">
        <w:rPr>
          <w:rStyle w:val="Beiguvresatsauce"/>
        </w:rPr>
        <w:endnoteRef/>
      </w:r>
      <w:r w:rsidRPr="00FF3AC6">
        <w:t xml:space="preserve"> </w:t>
      </w:r>
      <w:r w:rsidR="003B78F5" w:rsidRPr="00FF3AC6">
        <w:t>in compliance with Article 8(3) and (5) of Commission Regulation No. 651/2014 and without exceeding the maximum permissible aid intensity laid down in Article 54(6) of that Regulation and in Paragraph 2</w:t>
      </w:r>
      <w:r w:rsidR="00C21A9D">
        <w:t>8</w:t>
      </w:r>
      <w:r w:rsidR="003B78F5" w:rsidRPr="00FF3AC6">
        <w:t>.2 of the Regulations</w:t>
      </w:r>
      <w:r w:rsidR="0056676F">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303523"/>
      <w:docPartObj>
        <w:docPartGallery w:val="Page Numbers (Bottom of Page)"/>
        <w:docPartUnique/>
      </w:docPartObj>
    </w:sdtPr>
    <w:sdtEndPr/>
    <w:sdtContent>
      <w:p w14:paraId="0DD800C2" w14:textId="77777777" w:rsidR="009D2980" w:rsidRDefault="000D165A">
        <w:pPr>
          <w:pStyle w:val="Kjene"/>
          <w:jc w:val="right"/>
        </w:pPr>
        <w:r>
          <w:fldChar w:fldCharType="begin"/>
        </w:r>
        <w:r>
          <w:instrText>PAGE   \* MERGEFORMAT</w:instrText>
        </w:r>
        <w:r>
          <w:fldChar w:fldCharType="separate"/>
        </w:r>
        <w:r w:rsidR="0018092F">
          <w:rPr>
            <w:noProof/>
          </w:rPr>
          <w:t>9</w:t>
        </w:r>
        <w:r>
          <w:fldChar w:fldCharType="end"/>
        </w:r>
      </w:p>
    </w:sdtContent>
  </w:sdt>
  <w:p w14:paraId="32A1C787" w14:textId="77777777" w:rsidR="009D2980" w:rsidRDefault="009D2980">
    <w:pPr>
      <w:pStyle w:val="Kjene"/>
    </w:pPr>
  </w:p>
  <w:p w14:paraId="666F2547" w14:textId="77777777" w:rsidR="0086491B" w:rsidRDefault="000D165A">
    <w:pPr>
      <w:jc w:val="center"/>
    </w:pPr>
    <w:r>
      <w:rPr>
        <w:rFonts w:ascii="Calibri" w:eastAsia="Calibri" w:hAnsi="Calibri" w:cs="Calibri"/>
        <w:sz w:val="22"/>
      </w:rPr>
      <w:t>This document has been signed with a secure electronic signature and contains a time stamp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8C75" w14:textId="77777777" w:rsidR="0086491B" w:rsidRDefault="000D165A">
    <w:pPr>
      <w:jc w:val="center"/>
    </w:pPr>
    <w:r>
      <w:rPr>
        <w:rFonts w:ascii="Calibri" w:eastAsia="Calibri" w:hAnsi="Calibri" w:cs="Calibri"/>
        <w:sz w:val="22"/>
      </w:rPr>
      <w:t>This document has been signed with a secure electronic signature and contains a time stamp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ED04B" w14:textId="77777777" w:rsidR="003B4A83" w:rsidRDefault="003B4A83">
      <w:pPr>
        <w:spacing w:line="240" w:lineRule="auto"/>
      </w:pPr>
      <w:r>
        <w:separator/>
      </w:r>
    </w:p>
  </w:footnote>
  <w:footnote w:type="continuationSeparator" w:id="0">
    <w:p w14:paraId="4D1596F2" w14:textId="77777777" w:rsidR="003B4A83" w:rsidRDefault="003B4A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29EF"/>
    <w:multiLevelType w:val="multilevel"/>
    <w:tmpl w:val="3CF04630"/>
    <w:lvl w:ilvl="0">
      <w:start w:val="10"/>
      <w:numFmt w:val="decimal"/>
      <w:lvlText w:val="%1."/>
      <w:lvlJc w:val="left"/>
      <w:pPr>
        <w:tabs>
          <w:tab w:val="num" w:pos="360"/>
        </w:tabs>
        <w:ind w:left="360" w:hanging="360"/>
      </w:pPr>
      <w:rPr>
        <w:rFonts w:hint="default"/>
        <w:b w:val="0"/>
        <w:strike w:val="0"/>
        <w:color w:val="auto"/>
      </w:rPr>
    </w:lvl>
    <w:lvl w:ilvl="1">
      <w:start w:val="1"/>
      <w:numFmt w:val="decimal"/>
      <w:isLgl/>
      <w:lvlText w:val="%1.%2."/>
      <w:lvlJc w:val="left"/>
      <w:pPr>
        <w:tabs>
          <w:tab w:val="num" w:pos="1004"/>
        </w:tabs>
        <w:ind w:left="1644" w:hanging="1644"/>
      </w:pPr>
      <w:rPr>
        <w:rFonts w:hint="default"/>
        <w:strike w:val="0"/>
        <w:color w:val="auto"/>
      </w:rPr>
    </w:lvl>
    <w:lvl w:ilvl="2">
      <w:start w:val="1"/>
      <w:numFmt w:val="decimal"/>
      <w:isLgl/>
      <w:lvlText w:val="%1.%2.%3."/>
      <w:lvlJc w:val="left"/>
      <w:pPr>
        <w:tabs>
          <w:tab w:val="num" w:pos="720"/>
        </w:tabs>
        <w:ind w:left="720" w:hanging="720"/>
      </w:pPr>
      <w:rPr>
        <w:rFonts w:ascii="Times New Roman" w:hAnsi="Times New Roman" w:cs="Times New Roman" w:hint="default"/>
        <w:b w:val="0"/>
        <w:strike w:val="0"/>
        <w:color w:val="000000"/>
        <w:sz w:val="26"/>
        <w:szCs w:val="26"/>
      </w:rPr>
    </w:lvl>
    <w:lvl w:ilvl="3">
      <w:start w:val="1"/>
      <w:numFmt w:val="decimal"/>
      <w:isLgl/>
      <w:lvlText w:val="%1.%2.%3.%4."/>
      <w:lvlJc w:val="left"/>
      <w:pPr>
        <w:tabs>
          <w:tab w:val="num" w:pos="1080"/>
        </w:tabs>
        <w:ind w:left="1080" w:hanging="1080"/>
      </w:pPr>
      <w:rPr>
        <w:rFonts w:hint="default"/>
        <w:color w:val="000000"/>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7734601"/>
    <w:multiLevelType w:val="multilevel"/>
    <w:tmpl w:val="7DDA92CE"/>
    <w:lvl w:ilvl="0">
      <w:start w:val="7"/>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1E0B4166"/>
    <w:multiLevelType w:val="multilevel"/>
    <w:tmpl w:val="CCB86520"/>
    <w:lvl w:ilvl="0">
      <w:start w:val="1"/>
      <w:numFmt w:val="decimal"/>
      <w:pStyle w:val="Virsraksts1"/>
      <w:lvlText w:val="%1."/>
      <w:lvlJc w:val="left"/>
      <w:pPr>
        <w:tabs>
          <w:tab w:val="num" w:pos="432"/>
        </w:tabs>
        <w:ind w:left="432" w:hanging="432"/>
      </w:pPr>
      <w:rPr>
        <w:rFonts w:hint="default"/>
      </w:rPr>
    </w:lvl>
    <w:lvl w:ilvl="1">
      <w:start w:val="1"/>
      <w:numFmt w:val="decimal"/>
      <w:pStyle w:val="Virsraksts2"/>
      <w:lvlText w:val="%1.%2"/>
      <w:lvlJc w:val="left"/>
      <w:pPr>
        <w:tabs>
          <w:tab w:val="num" w:pos="576"/>
        </w:tabs>
        <w:ind w:left="576" w:hanging="576"/>
      </w:pPr>
      <w:rPr>
        <w:rFonts w:hint="default"/>
      </w:rPr>
    </w:lvl>
    <w:lvl w:ilvl="2">
      <w:start w:val="1"/>
      <w:numFmt w:val="decimal"/>
      <w:pStyle w:val="Virsraksts3"/>
      <w:lvlText w:val="%1.%2.%3"/>
      <w:lvlJc w:val="left"/>
      <w:pPr>
        <w:tabs>
          <w:tab w:val="num" w:pos="720"/>
        </w:tabs>
        <w:ind w:left="720" w:hanging="720"/>
      </w:pPr>
      <w:rPr>
        <w:rFonts w:hint="default"/>
      </w:rPr>
    </w:lvl>
    <w:lvl w:ilvl="3">
      <w:start w:val="1"/>
      <w:numFmt w:val="decimal"/>
      <w:pStyle w:val="Virsraksts4"/>
      <w:lvlText w:val="%1.%2.%3.%4"/>
      <w:lvlJc w:val="left"/>
      <w:pPr>
        <w:tabs>
          <w:tab w:val="num" w:pos="864"/>
        </w:tabs>
        <w:ind w:left="864" w:hanging="864"/>
      </w:pPr>
      <w:rPr>
        <w:rFonts w:hint="default"/>
      </w:rPr>
    </w:lvl>
    <w:lvl w:ilvl="4">
      <w:start w:val="1"/>
      <w:numFmt w:val="decimal"/>
      <w:pStyle w:val="Virsraksts5"/>
      <w:lvlText w:val="%1.%2.%3.%4.%5"/>
      <w:lvlJc w:val="left"/>
      <w:pPr>
        <w:tabs>
          <w:tab w:val="num" w:pos="1008"/>
        </w:tabs>
        <w:ind w:left="1008" w:hanging="1008"/>
      </w:pPr>
      <w:rPr>
        <w:rFonts w:hint="default"/>
      </w:rPr>
    </w:lvl>
    <w:lvl w:ilvl="5">
      <w:start w:val="1"/>
      <w:numFmt w:val="decimal"/>
      <w:pStyle w:val="Virsraksts6"/>
      <w:lvlText w:val="%1.%2.%3.%4.%5.%6"/>
      <w:lvlJc w:val="left"/>
      <w:pPr>
        <w:tabs>
          <w:tab w:val="num" w:pos="1152"/>
        </w:tabs>
        <w:ind w:left="1152" w:hanging="1152"/>
      </w:pPr>
      <w:rPr>
        <w:rFonts w:hint="default"/>
      </w:rPr>
    </w:lvl>
    <w:lvl w:ilvl="6">
      <w:start w:val="1"/>
      <w:numFmt w:val="decimal"/>
      <w:pStyle w:val="Virsraksts7"/>
      <w:lvlText w:val="%1.%2.%3.%4.%5.%6.%7"/>
      <w:lvlJc w:val="left"/>
      <w:pPr>
        <w:tabs>
          <w:tab w:val="num" w:pos="1296"/>
        </w:tabs>
        <w:ind w:left="1296" w:hanging="1296"/>
      </w:pPr>
      <w:rPr>
        <w:rFonts w:hint="default"/>
      </w:rPr>
    </w:lvl>
    <w:lvl w:ilvl="7">
      <w:start w:val="1"/>
      <w:numFmt w:val="decimal"/>
      <w:pStyle w:val="Virsraksts8"/>
      <w:lvlText w:val="%1.%2.%3.%4.%5.%6.%7.%8"/>
      <w:lvlJc w:val="left"/>
      <w:pPr>
        <w:tabs>
          <w:tab w:val="num" w:pos="1440"/>
        </w:tabs>
        <w:ind w:left="1440" w:hanging="1440"/>
      </w:pPr>
      <w:rPr>
        <w:rFonts w:hint="default"/>
      </w:rPr>
    </w:lvl>
    <w:lvl w:ilvl="8">
      <w:start w:val="1"/>
      <w:numFmt w:val="decimal"/>
      <w:pStyle w:val="Virsraksts9"/>
      <w:lvlText w:val="%1.%2.%3.%4.%5.%6.%7.%8.%9"/>
      <w:lvlJc w:val="left"/>
      <w:pPr>
        <w:tabs>
          <w:tab w:val="num" w:pos="1584"/>
        </w:tabs>
        <w:ind w:left="1584" w:hanging="1584"/>
      </w:pPr>
      <w:rPr>
        <w:rFonts w:hint="default"/>
      </w:rPr>
    </w:lvl>
  </w:abstractNum>
  <w:abstractNum w:abstractNumId="3" w15:restartNumberingAfterBreak="0">
    <w:nsid w:val="20B45F84"/>
    <w:multiLevelType w:val="multilevel"/>
    <w:tmpl w:val="ED440C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2064" w:hanging="504"/>
      </w:pPr>
      <w:rPr>
        <w:rFonts w:hint="default"/>
      </w:rPr>
    </w:lvl>
    <w:lvl w:ilvl="3">
      <w:start w:val="1"/>
      <w:numFmt w:val="decimal"/>
      <w:lvlText w:val="%1.%2.%3.%4."/>
      <w:lvlJc w:val="left"/>
      <w:pPr>
        <w:ind w:left="2349" w:hanging="121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9E20359"/>
    <w:multiLevelType w:val="multilevel"/>
    <w:tmpl w:val="ED427B20"/>
    <w:lvl w:ilvl="0">
      <w:start w:val="10"/>
      <w:numFmt w:val="decimal"/>
      <w:lvlText w:val="%1."/>
      <w:lvlJc w:val="left"/>
      <w:pPr>
        <w:ind w:left="360" w:hanging="360"/>
      </w:pPr>
      <w:rPr>
        <w:rFonts w:hint="default"/>
        <w:strike w:val="0"/>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206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1466025"/>
    <w:multiLevelType w:val="multilevel"/>
    <w:tmpl w:val="45FC5108"/>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2F85D2A"/>
    <w:multiLevelType w:val="hybridMultilevel"/>
    <w:tmpl w:val="C4442116"/>
    <w:lvl w:ilvl="0" w:tplc="1A8E0F3E">
      <w:start w:val="1"/>
      <w:numFmt w:val="bullet"/>
      <w:lvlText w:val=""/>
      <w:lvlJc w:val="left"/>
      <w:pPr>
        <w:ind w:left="927" w:hanging="360"/>
      </w:pPr>
      <w:rPr>
        <w:rFonts w:ascii="Wingdings" w:hAnsi="Wingdings" w:hint="default"/>
      </w:rPr>
    </w:lvl>
    <w:lvl w:ilvl="1" w:tplc="2F949ADA" w:tentative="1">
      <w:start w:val="1"/>
      <w:numFmt w:val="bullet"/>
      <w:lvlText w:val="o"/>
      <w:lvlJc w:val="left"/>
      <w:pPr>
        <w:ind w:left="1647" w:hanging="360"/>
      </w:pPr>
      <w:rPr>
        <w:rFonts w:ascii="Courier New" w:hAnsi="Courier New" w:cs="Courier New" w:hint="default"/>
      </w:rPr>
    </w:lvl>
    <w:lvl w:ilvl="2" w:tplc="046ACBC6" w:tentative="1">
      <w:start w:val="1"/>
      <w:numFmt w:val="bullet"/>
      <w:lvlText w:val=""/>
      <w:lvlJc w:val="left"/>
      <w:pPr>
        <w:ind w:left="2367" w:hanging="360"/>
      </w:pPr>
      <w:rPr>
        <w:rFonts w:ascii="Wingdings" w:hAnsi="Wingdings" w:hint="default"/>
      </w:rPr>
    </w:lvl>
    <w:lvl w:ilvl="3" w:tplc="26144C12" w:tentative="1">
      <w:start w:val="1"/>
      <w:numFmt w:val="bullet"/>
      <w:lvlText w:val=""/>
      <w:lvlJc w:val="left"/>
      <w:pPr>
        <w:ind w:left="3087" w:hanging="360"/>
      </w:pPr>
      <w:rPr>
        <w:rFonts w:ascii="Symbol" w:hAnsi="Symbol" w:hint="default"/>
      </w:rPr>
    </w:lvl>
    <w:lvl w:ilvl="4" w:tplc="D0BC4BAA" w:tentative="1">
      <w:start w:val="1"/>
      <w:numFmt w:val="bullet"/>
      <w:lvlText w:val="o"/>
      <w:lvlJc w:val="left"/>
      <w:pPr>
        <w:ind w:left="3807" w:hanging="360"/>
      </w:pPr>
      <w:rPr>
        <w:rFonts w:ascii="Courier New" w:hAnsi="Courier New" w:cs="Courier New" w:hint="default"/>
      </w:rPr>
    </w:lvl>
    <w:lvl w:ilvl="5" w:tplc="34B20F36" w:tentative="1">
      <w:start w:val="1"/>
      <w:numFmt w:val="bullet"/>
      <w:lvlText w:val=""/>
      <w:lvlJc w:val="left"/>
      <w:pPr>
        <w:ind w:left="4527" w:hanging="360"/>
      </w:pPr>
      <w:rPr>
        <w:rFonts w:ascii="Wingdings" w:hAnsi="Wingdings" w:hint="default"/>
      </w:rPr>
    </w:lvl>
    <w:lvl w:ilvl="6" w:tplc="EBC0C394" w:tentative="1">
      <w:start w:val="1"/>
      <w:numFmt w:val="bullet"/>
      <w:lvlText w:val=""/>
      <w:lvlJc w:val="left"/>
      <w:pPr>
        <w:ind w:left="5247" w:hanging="360"/>
      </w:pPr>
      <w:rPr>
        <w:rFonts w:ascii="Symbol" w:hAnsi="Symbol" w:hint="default"/>
      </w:rPr>
    </w:lvl>
    <w:lvl w:ilvl="7" w:tplc="AC00E9CE" w:tentative="1">
      <w:start w:val="1"/>
      <w:numFmt w:val="bullet"/>
      <w:lvlText w:val="o"/>
      <w:lvlJc w:val="left"/>
      <w:pPr>
        <w:ind w:left="5967" w:hanging="360"/>
      </w:pPr>
      <w:rPr>
        <w:rFonts w:ascii="Courier New" w:hAnsi="Courier New" w:cs="Courier New" w:hint="default"/>
      </w:rPr>
    </w:lvl>
    <w:lvl w:ilvl="8" w:tplc="3E022912" w:tentative="1">
      <w:start w:val="1"/>
      <w:numFmt w:val="bullet"/>
      <w:lvlText w:val=""/>
      <w:lvlJc w:val="left"/>
      <w:pPr>
        <w:ind w:left="6687" w:hanging="360"/>
      </w:pPr>
      <w:rPr>
        <w:rFonts w:ascii="Wingdings" w:hAnsi="Wingdings" w:hint="default"/>
      </w:rPr>
    </w:lvl>
  </w:abstractNum>
  <w:num w:numId="1" w16cid:durableId="1649895223">
    <w:abstractNumId w:val="2"/>
  </w:num>
  <w:num w:numId="2" w16cid:durableId="1478450331">
    <w:abstractNumId w:val="3"/>
  </w:num>
  <w:num w:numId="3" w16cid:durableId="37946859">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2268" w:hanging="113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526745816">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suff w:val="space"/>
        <w:lvlText w:val="%1.%2.%3.%4."/>
        <w:lvlJc w:val="left"/>
        <w:pPr>
          <w:ind w:left="2268" w:hanging="113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74060450">
    <w:abstractNumId w:val="4"/>
  </w:num>
  <w:num w:numId="6" w16cid:durableId="2096628755">
    <w:abstractNumId w:val="0"/>
  </w:num>
  <w:num w:numId="7" w16cid:durableId="990716117">
    <w:abstractNumId w:val="6"/>
  </w:num>
  <w:num w:numId="8" w16cid:durableId="1406226667">
    <w:abstractNumId w:val="1"/>
  </w:num>
  <w:num w:numId="9" w16cid:durableId="2055544845">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92130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284"/>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42E"/>
    <w:rsid w:val="000001A9"/>
    <w:rsid w:val="000011F2"/>
    <w:rsid w:val="00001FE8"/>
    <w:rsid w:val="000020B3"/>
    <w:rsid w:val="00002438"/>
    <w:rsid w:val="0000418A"/>
    <w:rsid w:val="00004426"/>
    <w:rsid w:val="000045F5"/>
    <w:rsid w:val="00004C0A"/>
    <w:rsid w:val="0001000B"/>
    <w:rsid w:val="00014B93"/>
    <w:rsid w:val="00016630"/>
    <w:rsid w:val="000172FA"/>
    <w:rsid w:val="00032C10"/>
    <w:rsid w:val="000333E1"/>
    <w:rsid w:val="00034FE1"/>
    <w:rsid w:val="000455C9"/>
    <w:rsid w:val="0005420F"/>
    <w:rsid w:val="00054235"/>
    <w:rsid w:val="000551BE"/>
    <w:rsid w:val="00055F02"/>
    <w:rsid w:val="000562B4"/>
    <w:rsid w:val="000564E2"/>
    <w:rsid w:val="00060025"/>
    <w:rsid w:val="000659AA"/>
    <w:rsid w:val="00065B3F"/>
    <w:rsid w:val="00066DB1"/>
    <w:rsid w:val="00071B64"/>
    <w:rsid w:val="000736AB"/>
    <w:rsid w:val="0007410C"/>
    <w:rsid w:val="00075429"/>
    <w:rsid w:val="000764DF"/>
    <w:rsid w:val="0008084F"/>
    <w:rsid w:val="00080878"/>
    <w:rsid w:val="00082225"/>
    <w:rsid w:val="00082B74"/>
    <w:rsid w:val="000859B0"/>
    <w:rsid w:val="000901AD"/>
    <w:rsid w:val="00090FCC"/>
    <w:rsid w:val="000963A8"/>
    <w:rsid w:val="000A36C2"/>
    <w:rsid w:val="000A3D0E"/>
    <w:rsid w:val="000A4EA6"/>
    <w:rsid w:val="000B1F4B"/>
    <w:rsid w:val="000B2A17"/>
    <w:rsid w:val="000B3225"/>
    <w:rsid w:val="000B3339"/>
    <w:rsid w:val="000B67F0"/>
    <w:rsid w:val="000C00D9"/>
    <w:rsid w:val="000C2565"/>
    <w:rsid w:val="000C5A9B"/>
    <w:rsid w:val="000C66DE"/>
    <w:rsid w:val="000C7531"/>
    <w:rsid w:val="000D0738"/>
    <w:rsid w:val="000D165A"/>
    <w:rsid w:val="000D29F9"/>
    <w:rsid w:val="000D746B"/>
    <w:rsid w:val="000D78BC"/>
    <w:rsid w:val="000E5B0F"/>
    <w:rsid w:val="000F07FE"/>
    <w:rsid w:val="000F1671"/>
    <w:rsid w:val="00100C87"/>
    <w:rsid w:val="00106573"/>
    <w:rsid w:val="00110C36"/>
    <w:rsid w:val="001145BA"/>
    <w:rsid w:val="00123977"/>
    <w:rsid w:val="0012542E"/>
    <w:rsid w:val="00132842"/>
    <w:rsid w:val="00133004"/>
    <w:rsid w:val="00135132"/>
    <w:rsid w:val="001402B9"/>
    <w:rsid w:val="001517B6"/>
    <w:rsid w:val="001517F8"/>
    <w:rsid w:val="00162631"/>
    <w:rsid w:val="00166E2D"/>
    <w:rsid w:val="00167190"/>
    <w:rsid w:val="00167939"/>
    <w:rsid w:val="0017113D"/>
    <w:rsid w:val="001747C5"/>
    <w:rsid w:val="00175165"/>
    <w:rsid w:val="001775B4"/>
    <w:rsid w:val="00177AFD"/>
    <w:rsid w:val="0018092F"/>
    <w:rsid w:val="00181546"/>
    <w:rsid w:val="001858F2"/>
    <w:rsid w:val="00185A24"/>
    <w:rsid w:val="00185F5E"/>
    <w:rsid w:val="00191DB0"/>
    <w:rsid w:val="0019349E"/>
    <w:rsid w:val="0019353B"/>
    <w:rsid w:val="00194F91"/>
    <w:rsid w:val="0019670B"/>
    <w:rsid w:val="001A0087"/>
    <w:rsid w:val="001A183A"/>
    <w:rsid w:val="001A189A"/>
    <w:rsid w:val="001A54F0"/>
    <w:rsid w:val="001A5BB3"/>
    <w:rsid w:val="001A7057"/>
    <w:rsid w:val="001B10F0"/>
    <w:rsid w:val="001B2ADB"/>
    <w:rsid w:val="001B7D35"/>
    <w:rsid w:val="001C4325"/>
    <w:rsid w:val="001D047E"/>
    <w:rsid w:val="001D113D"/>
    <w:rsid w:val="001D2966"/>
    <w:rsid w:val="001E0361"/>
    <w:rsid w:val="001E16E6"/>
    <w:rsid w:val="001E31C0"/>
    <w:rsid w:val="001E41F6"/>
    <w:rsid w:val="001E7F73"/>
    <w:rsid w:val="001F0BEF"/>
    <w:rsid w:val="001F67E1"/>
    <w:rsid w:val="002001DC"/>
    <w:rsid w:val="0020116A"/>
    <w:rsid w:val="002123F1"/>
    <w:rsid w:val="002128D8"/>
    <w:rsid w:val="00216EDD"/>
    <w:rsid w:val="00222252"/>
    <w:rsid w:val="002250E8"/>
    <w:rsid w:val="00233AD0"/>
    <w:rsid w:val="0023455C"/>
    <w:rsid w:val="002478A2"/>
    <w:rsid w:val="00250118"/>
    <w:rsid w:val="002503F5"/>
    <w:rsid w:val="002573A8"/>
    <w:rsid w:val="00262745"/>
    <w:rsid w:val="00264004"/>
    <w:rsid w:val="00265AF7"/>
    <w:rsid w:val="00270FE1"/>
    <w:rsid w:val="0027453A"/>
    <w:rsid w:val="002777FA"/>
    <w:rsid w:val="00280003"/>
    <w:rsid w:val="00282B63"/>
    <w:rsid w:val="00284840"/>
    <w:rsid w:val="00290951"/>
    <w:rsid w:val="002938CF"/>
    <w:rsid w:val="0029546C"/>
    <w:rsid w:val="002968C8"/>
    <w:rsid w:val="002B24C5"/>
    <w:rsid w:val="002B6CC8"/>
    <w:rsid w:val="002C25C2"/>
    <w:rsid w:val="002C3120"/>
    <w:rsid w:val="002C41A9"/>
    <w:rsid w:val="002C57BF"/>
    <w:rsid w:val="002C5C34"/>
    <w:rsid w:val="002D34E8"/>
    <w:rsid w:val="002D3C73"/>
    <w:rsid w:val="002D5550"/>
    <w:rsid w:val="002D5A9A"/>
    <w:rsid w:val="002D6C3E"/>
    <w:rsid w:val="002D7428"/>
    <w:rsid w:val="002D79ED"/>
    <w:rsid w:val="002E00D5"/>
    <w:rsid w:val="002E36EE"/>
    <w:rsid w:val="002E4214"/>
    <w:rsid w:val="002F33FC"/>
    <w:rsid w:val="003000E8"/>
    <w:rsid w:val="003046AF"/>
    <w:rsid w:val="00307BEC"/>
    <w:rsid w:val="003105CF"/>
    <w:rsid w:val="00313721"/>
    <w:rsid w:val="00314120"/>
    <w:rsid w:val="00315928"/>
    <w:rsid w:val="00321A3B"/>
    <w:rsid w:val="00326987"/>
    <w:rsid w:val="003277E4"/>
    <w:rsid w:val="003341D3"/>
    <w:rsid w:val="003343A7"/>
    <w:rsid w:val="00341ADF"/>
    <w:rsid w:val="00341C6F"/>
    <w:rsid w:val="00342BA8"/>
    <w:rsid w:val="00351787"/>
    <w:rsid w:val="00351B89"/>
    <w:rsid w:val="00351BB7"/>
    <w:rsid w:val="003521A7"/>
    <w:rsid w:val="00352626"/>
    <w:rsid w:val="00355A3D"/>
    <w:rsid w:val="003604E0"/>
    <w:rsid w:val="003609FA"/>
    <w:rsid w:val="0036252C"/>
    <w:rsid w:val="00362C93"/>
    <w:rsid w:val="00373B9B"/>
    <w:rsid w:val="003810A0"/>
    <w:rsid w:val="003819E6"/>
    <w:rsid w:val="00381F69"/>
    <w:rsid w:val="003835C8"/>
    <w:rsid w:val="003902D7"/>
    <w:rsid w:val="0039056D"/>
    <w:rsid w:val="003918C9"/>
    <w:rsid w:val="00391A23"/>
    <w:rsid w:val="0039567C"/>
    <w:rsid w:val="003A7A7D"/>
    <w:rsid w:val="003B17E4"/>
    <w:rsid w:val="003B25C4"/>
    <w:rsid w:val="003B3000"/>
    <w:rsid w:val="003B4A83"/>
    <w:rsid w:val="003B5247"/>
    <w:rsid w:val="003B78F5"/>
    <w:rsid w:val="003C39EC"/>
    <w:rsid w:val="003C412A"/>
    <w:rsid w:val="003C7165"/>
    <w:rsid w:val="003C7DAF"/>
    <w:rsid w:val="003D00D6"/>
    <w:rsid w:val="003D2069"/>
    <w:rsid w:val="003D2DFF"/>
    <w:rsid w:val="003D473D"/>
    <w:rsid w:val="003D627B"/>
    <w:rsid w:val="003E176A"/>
    <w:rsid w:val="003E2BBF"/>
    <w:rsid w:val="003E42C1"/>
    <w:rsid w:val="003E583B"/>
    <w:rsid w:val="003E607E"/>
    <w:rsid w:val="003E68C9"/>
    <w:rsid w:val="003F4BD9"/>
    <w:rsid w:val="003F4E31"/>
    <w:rsid w:val="003F7376"/>
    <w:rsid w:val="003F7620"/>
    <w:rsid w:val="004103B3"/>
    <w:rsid w:val="0041671D"/>
    <w:rsid w:val="00417186"/>
    <w:rsid w:val="0042240E"/>
    <w:rsid w:val="00422B77"/>
    <w:rsid w:val="00434A64"/>
    <w:rsid w:val="00435446"/>
    <w:rsid w:val="004427DE"/>
    <w:rsid w:val="00444434"/>
    <w:rsid w:val="004463BC"/>
    <w:rsid w:val="004518DF"/>
    <w:rsid w:val="0045562C"/>
    <w:rsid w:val="00455C6F"/>
    <w:rsid w:val="00456D91"/>
    <w:rsid w:val="00460F75"/>
    <w:rsid w:val="00464879"/>
    <w:rsid w:val="0046782B"/>
    <w:rsid w:val="00470B62"/>
    <w:rsid w:val="00473BBB"/>
    <w:rsid w:val="00473C52"/>
    <w:rsid w:val="00475277"/>
    <w:rsid w:val="00480CA0"/>
    <w:rsid w:val="00482964"/>
    <w:rsid w:val="00484BCB"/>
    <w:rsid w:val="00497091"/>
    <w:rsid w:val="0049753D"/>
    <w:rsid w:val="004A27F3"/>
    <w:rsid w:val="004A4161"/>
    <w:rsid w:val="004A4C3D"/>
    <w:rsid w:val="004B1E4E"/>
    <w:rsid w:val="004B5F8F"/>
    <w:rsid w:val="004D3222"/>
    <w:rsid w:val="004D55B7"/>
    <w:rsid w:val="004E06FA"/>
    <w:rsid w:val="004E29A1"/>
    <w:rsid w:val="004E7858"/>
    <w:rsid w:val="004F0C26"/>
    <w:rsid w:val="004F3A7B"/>
    <w:rsid w:val="004F5B3A"/>
    <w:rsid w:val="00504EE0"/>
    <w:rsid w:val="00506596"/>
    <w:rsid w:val="00506A60"/>
    <w:rsid w:val="005075DB"/>
    <w:rsid w:val="005100D8"/>
    <w:rsid w:val="00515E25"/>
    <w:rsid w:val="00531670"/>
    <w:rsid w:val="00543B82"/>
    <w:rsid w:val="00545101"/>
    <w:rsid w:val="005458D7"/>
    <w:rsid w:val="00554B14"/>
    <w:rsid w:val="00555F10"/>
    <w:rsid w:val="005561EE"/>
    <w:rsid w:val="00556E75"/>
    <w:rsid w:val="00557316"/>
    <w:rsid w:val="00557496"/>
    <w:rsid w:val="00561B8F"/>
    <w:rsid w:val="005647AF"/>
    <w:rsid w:val="0056676F"/>
    <w:rsid w:val="00567368"/>
    <w:rsid w:val="00572BE6"/>
    <w:rsid w:val="00573A41"/>
    <w:rsid w:val="00574AD7"/>
    <w:rsid w:val="0057584A"/>
    <w:rsid w:val="005874E6"/>
    <w:rsid w:val="00596535"/>
    <w:rsid w:val="005A0D57"/>
    <w:rsid w:val="005A1E4B"/>
    <w:rsid w:val="005A463F"/>
    <w:rsid w:val="005A4EF1"/>
    <w:rsid w:val="005A6E32"/>
    <w:rsid w:val="005B02FA"/>
    <w:rsid w:val="005B3FB7"/>
    <w:rsid w:val="005B4267"/>
    <w:rsid w:val="005B70AF"/>
    <w:rsid w:val="005B714C"/>
    <w:rsid w:val="005C0563"/>
    <w:rsid w:val="005C15A6"/>
    <w:rsid w:val="005C5AA7"/>
    <w:rsid w:val="005D3B24"/>
    <w:rsid w:val="005D7035"/>
    <w:rsid w:val="005E0185"/>
    <w:rsid w:val="005E04CD"/>
    <w:rsid w:val="005E2E1D"/>
    <w:rsid w:val="005E7D08"/>
    <w:rsid w:val="005F5DD6"/>
    <w:rsid w:val="005F660C"/>
    <w:rsid w:val="00602235"/>
    <w:rsid w:val="00606468"/>
    <w:rsid w:val="00613294"/>
    <w:rsid w:val="006166EA"/>
    <w:rsid w:val="00617727"/>
    <w:rsid w:val="006215C3"/>
    <w:rsid w:val="00621EE6"/>
    <w:rsid w:val="00623E30"/>
    <w:rsid w:val="006251BB"/>
    <w:rsid w:val="00626792"/>
    <w:rsid w:val="00630F3C"/>
    <w:rsid w:val="006326C6"/>
    <w:rsid w:val="00641F95"/>
    <w:rsid w:val="00643124"/>
    <w:rsid w:val="00645710"/>
    <w:rsid w:val="00650E66"/>
    <w:rsid w:val="00651F5F"/>
    <w:rsid w:val="0065284A"/>
    <w:rsid w:val="00656441"/>
    <w:rsid w:val="00657C9A"/>
    <w:rsid w:val="006601AF"/>
    <w:rsid w:val="00660D8D"/>
    <w:rsid w:val="00664316"/>
    <w:rsid w:val="00665EB5"/>
    <w:rsid w:val="0066687B"/>
    <w:rsid w:val="0067514D"/>
    <w:rsid w:val="006814F2"/>
    <w:rsid w:val="006916B2"/>
    <w:rsid w:val="00695EE6"/>
    <w:rsid w:val="006967CC"/>
    <w:rsid w:val="006A2940"/>
    <w:rsid w:val="006A6E65"/>
    <w:rsid w:val="006B052B"/>
    <w:rsid w:val="006B0F16"/>
    <w:rsid w:val="006C0E4B"/>
    <w:rsid w:val="006C114D"/>
    <w:rsid w:val="006C4C83"/>
    <w:rsid w:val="006D37A0"/>
    <w:rsid w:val="006D60AB"/>
    <w:rsid w:val="006E0AD9"/>
    <w:rsid w:val="006E247D"/>
    <w:rsid w:val="006E4585"/>
    <w:rsid w:val="006E5265"/>
    <w:rsid w:val="006F0F25"/>
    <w:rsid w:val="006F2E59"/>
    <w:rsid w:val="00700E99"/>
    <w:rsid w:val="00702B4B"/>
    <w:rsid w:val="00706FAD"/>
    <w:rsid w:val="007106D3"/>
    <w:rsid w:val="007108B9"/>
    <w:rsid w:val="00711222"/>
    <w:rsid w:val="00711682"/>
    <w:rsid w:val="0071182E"/>
    <w:rsid w:val="00720A41"/>
    <w:rsid w:val="0072317E"/>
    <w:rsid w:val="007243AB"/>
    <w:rsid w:val="00726C57"/>
    <w:rsid w:val="00735212"/>
    <w:rsid w:val="00735EF5"/>
    <w:rsid w:val="0074147C"/>
    <w:rsid w:val="007418FC"/>
    <w:rsid w:val="00745857"/>
    <w:rsid w:val="00753CC5"/>
    <w:rsid w:val="007627F2"/>
    <w:rsid w:val="00770DDB"/>
    <w:rsid w:val="00772C1F"/>
    <w:rsid w:val="00773C4C"/>
    <w:rsid w:val="00780285"/>
    <w:rsid w:val="00782DD5"/>
    <w:rsid w:val="00783593"/>
    <w:rsid w:val="00785326"/>
    <w:rsid w:val="007870D4"/>
    <w:rsid w:val="007937A0"/>
    <w:rsid w:val="00797EFD"/>
    <w:rsid w:val="007B11B6"/>
    <w:rsid w:val="007B457E"/>
    <w:rsid w:val="007B6E82"/>
    <w:rsid w:val="007B7E23"/>
    <w:rsid w:val="007C0989"/>
    <w:rsid w:val="007D0B9E"/>
    <w:rsid w:val="007D38BE"/>
    <w:rsid w:val="007D4CDC"/>
    <w:rsid w:val="007D5AC8"/>
    <w:rsid w:val="007D7794"/>
    <w:rsid w:val="007E0938"/>
    <w:rsid w:val="007E13B1"/>
    <w:rsid w:val="007E4A46"/>
    <w:rsid w:val="007E55D0"/>
    <w:rsid w:val="007E64E2"/>
    <w:rsid w:val="007F18DA"/>
    <w:rsid w:val="007F314D"/>
    <w:rsid w:val="007F701C"/>
    <w:rsid w:val="007F795D"/>
    <w:rsid w:val="0080197D"/>
    <w:rsid w:val="0080748D"/>
    <w:rsid w:val="00810747"/>
    <w:rsid w:val="00812CDD"/>
    <w:rsid w:val="00813B0F"/>
    <w:rsid w:val="008150E7"/>
    <w:rsid w:val="0081614A"/>
    <w:rsid w:val="00824229"/>
    <w:rsid w:val="00825161"/>
    <w:rsid w:val="00836229"/>
    <w:rsid w:val="008376A3"/>
    <w:rsid w:val="00837F54"/>
    <w:rsid w:val="00844FBD"/>
    <w:rsid w:val="00851DC6"/>
    <w:rsid w:val="00852A62"/>
    <w:rsid w:val="00852CA0"/>
    <w:rsid w:val="00854010"/>
    <w:rsid w:val="00854117"/>
    <w:rsid w:val="0085484E"/>
    <w:rsid w:val="008553A3"/>
    <w:rsid w:val="00857EEA"/>
    <w:rsid w:val="008601BC"/>
    <w:rsid w:val="008642B7"/>
    <w:rsid w:val="008645B6"/>
    <w:rsid w:val="0086491B"/>
    <w:rsid w:val="00876F11"/>
    <w:rsid w:val="008855FE"/>
    <w:rsid w:val="008859C1"/>
    <w:rsid w:val="008873F2"/>
    <w:rsid w:val="008878A5"/>
    <w:rsid w:val="008910FE"/>
    <w:rsid w:val="008932BC"/>
    <w:rsid w:val="00894CC4"/>
    <w:rsid w:val="00896EAB"/>
    <w:rsid w:val="008971B2"/>
    <w:rsid w:val="008A0F7A"/>
    <w:rsid w:val="008A6156"/>
    <w:rsid w:val="008A6BC4"/>
    <w:rsid w:val="008B193E"/>
    <w:rsid w:val="008B4271"/>
    <w:rsid w:val="008B4EF7"/>
    <w:rsid w:val="008C0871"/>
    <w:rsid w:val="008C197F"/>
    <w:rsid w:val="008C4F79"/>
    <w:rsid w:val="008D4AB8"/>
    <w:rsid w:val="008D53DE"/>
    <w:rsid w:val="008D6B36"/>
    <w:rsid w:val="008E5F53"/>
    <w:rsid w:val="008F695A"/>
    <w:rsid w:val="008F6DE2"/>
    <w:rsid w:val="0090241D"/>
    <w:rsid w:val="0090316F"/>
    <w:rsid w:val="009044DC"/>
    <w:rsid w:val="00906D55"/>
    <w:rsid w:val="009103BA"/>
    <w:rsid w:val="009176A4"/>
    <w:rsid w:val="009304ED"/>
    <w:rsid w:val="009316F3"/>
    <w:rsid w:val="00933EF5"/>
    <w:rsid w:val="00935B21"/>
    <w:rsid w:val="00936F21"/>
    <w:rsid w:val="0094258F"/>
    <w:rsid w:val="0094457B"/>
    <w:rsid w:val="00944B5B"/>
    <w:rsid w:val="00947788"/>
    <w:rsid w:val="00952020"/>
    <w:rsid w:val="009527EC"/>
    <w:rsid w:val="00953EE6"/>
    <w:rsid w:val="00956AB3"/>
    <w:rsid w:val="0095762C"/>
    <w:rsid w:val="009626CD"/>
    <w:rsid w:val="00962BAC"/>
    <w:rsid w:val="00963440"/>
    <w:rsid w:val="00964483"/>
    <w:rsid w:val="009646D5"/>
    <w:rsid w:val="00964FA7"/>
    <w:rsid w:val="009804AB"/>
    <w:rsid w:val="00981463"/>
    <w:rsid w:val="00982733"/>
    <w:rsid w:val="00984311"/>
    <w:rsid w:val="00985C6E"/>
    <w:rsid w:val="00986E23"/>
    <w:rsid w:val="00987159"/>
    <w:rsid w:val="00990EC4"/>
    <w:rsid w:val="00992CE8"/>
    <w:rsid w:val="00994BF8"/>
    <w:rsid w:val="00997A81"/>
    <w:rsid w:val="00997C7B"/>
    <w:rsid w:val="009A3CCC"/>
    <w:rsid w:val="009B1FCB"/>
    <w:rsid w:val="009B6A9F"/>
    <w:rsid w:val="009B7BDB"/>
    <w:rsid w:val="009C040B"/>
    <w:rsid w:val="009C2D51"/>
    <w:rsid w:val="009C7A30"/>
    <w:rsid w:val="009D01B0"/>
    <w:rsid w:val="009D0360"/>
    <w:rsid w:val="009D26F5"/>
    <w:rsid w:val="009D2980"/>
    <w:rsid w:val="009D3309"/>
    <w:rsid w:val="009D486B"/>
    <w:rsid w:val="009D4900"/>
    <w:rsid w:val="009E0805"/>
    <w:rsid w:val="009E1CDB"/>
    <w:rsid w:val="009E2BC3"/>
    <w:rsid w:val="009E4F18"/>
    <w:rsid w:val="009E6C51"/>
    <w:rsid w:val="009F1A1B"/>
    <w:rsid w:val="009F501A"/>
    <w:rsid w:val="009F55D7"/>
    <w:rsid w:val="00A00915"/>
    <w:rsid w:val="00A013EA"/>
    <w:rsid w:val="00A015EE"/>
    <w:rsid w:val="00A01F25"/>
    <w:rsid w:val="00A0278E"/>
    <w:rsid w:val="00A02A28"/>
    <w:rsid w:val="00A03517"/>
    <w:rsid w:val="00A0362C"/>
    <w:rsid w:val="00A10969"/>
    <w:rsid w:val="00A10C83"/>
    <w:rsid w:val="00A13FF0"/>
    <w:rsid w:val="00A26595"/>
    <w:rsid w:val="00A311DB"/>
    <w:rsid w:val="00A342D4"/>
    <w:rsid w:val="00A34635"/>
    <w:rsid w:val="00A42ED1"/>
    <w:rsid w:val="00A54C8A"/>
    <w:rsid w:val="00A6072E"/>
    <w:rsid w:val="00A626FA"/>
    <w:rsid w:val="00A65CFD"/>
    <w:rsid w:val="00A715CE"/>
    <w:rsid w:val="00A73C56"/>
    <w:rsid w:val="00A74152"/>
    <w:rsid w:val="00A743EA"/>
    <w:rsid w:val="00A75244"/>
    <w:rsid w:val="00A7529A"/>
    <w:rsid w:val="00A75C63"/>
    <w:rsid w:val="00A773BB"/>
    <w:rsid w:val="00A81DD3"/>
    <w:rsid w:val="00A95827"/>
    <w:rsid w:val="00A963D1"/>
    <w:rsid w:val="00AB1FC1"/>
    <w:rsid w:val="00AB3D5B"/>
    <w:rsid w:val="00AB6EC7"/>
    <w:rsid w:val="00AC1E85"/>
    <w:rsid w:val="00AC2B7C"/>
    <w:rsid w:val="00AD1230"/>
    <w:rsid w:val="00AD1820"/>
    <w:rsid w:val="00AE0D00"/>
    <w:rsid w:val="00AE1CE6"/>
    <w:rsid w:val="00AE2A31"/>
    <w:rsid w:val="00AE2B91"/>
    <w:rsid w:val="00AE4B78"/>
    <w:rsid w:val="00AF3D13"/>
    <w:rsid w:val="00B006E6"/>
    <w:rsid w:val="00B12CA7"/>
    <w:rsid w:val="00B12CE1"/>
    <w:rsid w:val="00B13814"/>
    <w:rsid w:val="00B17AE1"/>
    <w:rsid w:val="00B22E9E"/>
    <w:rsid w:val="00B24341"/>
    <w:rsid w:val="00B25C40"/>
    <w:rsid w:val="00B34209"/>
    <w:rsid w:val="00B34482"/>
    <w:rsid w:val="00B40D41"/>
    <w:rsid w:val="00B40F52"/>
    <w:rsid w:val="00B42DE0"/>
    <w:rsid w:val="00B450CC"/>
    <w:rsid w:val="00B46F80"/>
    <w:rsid w:val="00B47A99"/>
    <w:rsid w:val="00B518D4"/>
    <w:rsid w:val="00B52A79"/>
    <w:rsid w:val="00B54BB0"/>
    <w:rsid w:val="00B56FCE"/>
    <w:rsid w:val="00B6000B"/>
    <w:rsid w:val="00B724A4"/>
    <w:rsid w:val="00B7504B"/>
    <w:rsid w:val="00B76737"/>
    <w:rsid w:val="00B804D6"/>
    <w:rsid w:val="00B80C01"/>
    <w:rsid w:val="00B82EDF"/>
    <w:rsid w:val="00B83A29"/>
    <w:rsid w:val="00B8732D"/>
    <w:rsid w:val="00B909E3"/>
    <w:rsid w:val="00B94486"/>
    <w:rsid w:val="00BA10A0"/>
    <w:rsid w:val="00BA5296"/>
    <w:rsid w:val="00BA5918"/>
    <w:rsid w:val="00BA70B0"/>
    <w:rsid w:val="00BA7A5C"/>
    <w:rsid w:val="00BB3C09"/>
    <w:rsid w:val="00BB42B6"/>
    <w:rsid w:val="00BB571D"/>
    <w:rsid w:val="00BB6491"/>
    <w:rsid w:val="00BB68B7"/>
    <w:rsid w:val="00BB7FD2"/>
    <w:rsid w:val="00BC3112"/>
    <w:rsid w:val="00BC3182"/>
    <w:rsid w:val="00BC46D6"/>
    <w:rsid w:val="00BC5E7F"/>
    <w:rsid w:val="00BC6B05"/>
    <w:rsid w:val="00BD27BB"/>
    <w:rsid w:val="00BD5E94"/>
    <w:rsid w:val="00BD6C01"/>
    <w:rsid w:val="00BD7FF8"/>
    <w:rsid w:val="00BE758E"/>
    <w:rsid w:val="00BF1DE7"/>
    <w:rsid w:val="00BF3C13"/>
    <w:rsid w:val="00BF54C8"/>
    <w:rsid w:val="00BF5BB1"/>
    <w:rsid w:val="00BF76CE"/>
    <w:rsid w:val="00C002C7"/>
    <w:rsid w:val="00C009C6"/>
    <w:rsid w:val="00C0109D"/>
    <w:rsid w:val="00C03BEF"/>
    <w:rsid w:val="00C05428"/>
    <w:rsid w:val="00C078B2"/>
    <w:rsid w:val="00C13CF3"/>
    <w:rsid w:val="00C14500"/>
    <w:rsid w:val="00C21A9D"/>
    <w:rsid w:val="00C258A9"/>
    <w:rsid w:val="00C259EF"/>
    <w:rsid w:val="00C27452"/>
    <w:rsid w:val="00C301C2"/>
    <w:rsid w:val="00C337D8"/>
    <w:rsid w:val="00C36F46"/>
    <w:rsid w:val="00C43D5E"/>
    <w:rsid w:val="00C449FC"/>
    <w:rsid w:val="00C45B84"/>
    <w:rsid w:val="00C46E83"/>
    <w:rsid w:val="00C50BE3"/>
    <w:rsid w:val="00C50FEA"/>
    <w:rsid w:val="00C51BA9"/>
    <w:rsid w:val="00C52621"/>
    <w:rsid w:val="00C553F7"/>
    <w:rsid w:val="00C61364"/>
    <w:rsid w:val="00C65238"/>
    <w:rsid w:val="00C71015"/>
    <w:rsid w:val="00C72BD6"/>
    <w:rsid w:val="00C73CB0"/>
    <w:rsid w:val="00C74687"/>
    <w:rsid w:val="00C7615C"/>
    <w:rsid w:val="00C84896"/>
    <w:rsid w:val="00C9249D"/>
    <w:rsid w:val="00C9426B"/>
    <w:rsid w:val="00C94A3B"/>
    <w:rsid w:val="00C966BE"/>
    <w:rsid w:val="00CA27F3"/>
    <w:rsid w:val="00CA3F50"/>
    <w:rsid w:val="00CB0700"/>
    <w:rsid w:val="00CB188D"/>
    <w:rsid w:val="00CB5A32"/>
    <w:rsid w:val="00CB6BB8"/>
    <w:rsid w:val="00CC144E"/>
    <w:rsid w:val="00CC2931"/>
    <w:rsid w:val="00CC2C9F"/>
    <w:rsid w:val="00CD0BE3"/>
    <w:rsid w:val="00CD1441"/>
    <w:rsid w:val="00CE396B"/>
    <w:rsid w:val="00CE5F90"/>
    <w:rsid w:val="00CE617A"/>
    <w:rsid w:val="00D01CEF"/>
    <w:rsid w:val="00D03008"/>
    <w:rsid w:val="00D05398"/>
    <w:rsid w:val="00D1030E"/>
    <w:rsid w:val="00D10D8A"/>
    <w:rsid w:val="00D118BB"/>
    <w:rsid w:val="00D11997"/>
    <w:rsid w:val="00D15B43"/>
    <w:rsid w:val="00D17E11"/>
    <w:rsid w:val="00D20684"/>
    <w:rsid w:val="00D25441"/>
    <w:rsid w:val="00D27F1C"/>
    <w:rsid w:val="00D40F2A"/>
    <w:rsid w:val="00D41C69"/>
    <w:rsid w:val="00D42275"/>
    <w:rsid w:val="00D43347"/>
    <w:rsid w:val="00D464FF"/>
    <w:rsid w:val="00D47D10"/>
    <w:rsid w:val="00D50309"/>
    <w:rsid w:val="00D50AEB"/>
    <w:rsid w:val="00D5379F"/>
    <w:rsid w:val="00D54D2D"/>
    <w:rsid w:val="00D569DB"/>
    <w:rsid w:val="00D56BED"/>
    <w:rsid w:val="00D60816"/>
    <w:rsid w:val="00D62F9E"/>
    <w:rsid w:val="00D63E7A"/>
    <w:rsid w:val="00D65E78"/>
    <w:rsid w:val="00D70782"/>
    <w:rsid w:val="00D708C1"/>
    <w:rsid w:val="00D744CE"/>
    <w:rsid w:val="00D80B49"/>
    <w:rsid w:val="00D82178"/>
    <w:rsid w:val="00D904F6"/>
    <w:rsid w:val="00D9224E"/>
    <w:rsid w:val="00D94997"/>
    <w:rsid w:val="00D973D1"/>
    <w:rsid w:val="00DA1CC7"/>
    <w:rsid w:val="00DA3805"/>
    <w:rsid w:val="00DB17B2"/>
    <w:rsid w:val="00DB6086"/>
    <w:rsid w:val="00DB6DF8"/>
    <w:rsid w:val="00DB7AF3"/>
    <w:rsid w:val="00DC0055"/>
    <w:rsid w:val="00DC29DC"/>
    <w:rsid w:val="00DC2B50"/>
    <w:rsid w:val="00DC5489"/>
    <w:rsid w:val="00DD1DAB"/>
    <w:rsid w:val="00DD57DA"/>
    <w:rsid w:val="00DE0245"/>
    <w:rsid w:val="00DE029E"/>
    <w:rsid w:val="00DE2B3F"/>
    <w:rsid w:val="00DE653C"/>
    <w:rsid w:val="00DE6683"/>
    <w:rsid w:val="00DF33FF"/>
    <w:rsid w:val="00E006D0"/>
    <w:rsid w:val="00E02FAC"/>
    <w:rsid w:val="00E059D7"/>
    <w:rsid w:val="00E07AA6"/>
    <w:rsid w:val="00E07F12"/>
    <w:rsid w:val="00E10A4B"/>
    <w:rsid w:val="00E13B86"/>
    <w:rsid w:val="00E202AC"/>
    <w:rsid w:val="00E21B87"/>
    <w:rsid w:val="00E24059"/>
    <w:rsid w:val="00E2588C"/>
    <w:rsid w:val="00E3072E"/>
    <w:rsid w:val="00E308BC"/>
    <w:rsid w:val="00E34AD2"/>
    <w:rsid w:val="00E36382"/>
    <w:rsid w:val="00E36A3D"/>
    <w:rsid w:val="00E37207"/>
    <w:rsid w:val="00E415EA"/>
    <w:rsid w:val="00E4591B"/>
    <w:rsid w:val="00E53F55"/>
    <w:rsid w:val="00E5510D"/>
    <w:rsid w:val="00E55F21"/>
    <w:rsid w:val="00E6048D"/>
    <w:rsid w:val="00E61582"/>
    <w:rsid w:val="00E644F8"/>
    <w:rsid w:val="00E67D8D"/>
    <w:rsid w:val="00E708BC"/>
    <w:rsid w:val="00E76742"/>
    <w:rsid w:val="00E771FC"/>
    <w:rsid w:val="00E84973"/>
    <w:rsid w:val="00E93955"/>
    <w:rsid w:val="00EA7BBB"/>
    <w:rsid w:val="00EB0610"/>
    <w:rsid w:val="00EB14F1"/>
    <w:rsid w:val="00EB2692"/>
    <w:rsid w:val="00EB2B91"/>
    <w:rsid w:val="00EC141B"/>
    <w:rsid w:val="00ED0767"/>
    <w:rsid w:val="00ED340E"/>
    <w:rsid w:val="00EE271B"/>
    <w:rsid w:val="00EF27E8"/>
    <w:rsid w:val="00EF7369"/>
    <w:rsid w:val="00F026CA"/>
    <w:rsid w:val="00F04DC4"/>
    <w:rsid w:val="00F05D61"/>
    <w:rsid w:val="00F06DD3"/>
    <w:rsid w:val="00F07012"/>
    <w:rsid w:val="00F0780B"/>
    <w:rsid w:val="00F102CB"/>
    <w:rsid w:val="00F10E23"/>
    <w:rsid w:val="00F12298"/>
    <w:rsid w:val="00F155B0"/>
    <w:rsid w:val="00F1729F"/>
    <w:rsid w:val="00F2360C"/>
    <w:rsid w:val="00F269EF"/>
    <w:rsid w:val="00F30B15"/>
    <w:rsid w:val="00F35E46"/>
    <w:rsid w:val="00F405E1"/>
    <w:rsid w:val="00F43C0E"/>
    <w:rsid w:val="00F43DDE"/>
    <w:rsid w:val="00F450D4"/>
    <w:rsid w:val="00F475E8"/>
    <w:rsid w:val="00F47AF7"/>
    <w:rsid w:val="00F47D5D"/>
    <w:rsid w:val="00F51538"/>
    <w:rsid w:val="00F52B9F"/>
    <w:rsid w:val="00F537FB"/>
    <w:rsid w:val="00F57F2F"/>
    <w:rsid w:val="00F63064"/>
    <w:rsid w:val="00F641AB"/>
    <w:rsid w:val="00F6525F"/>
    <w:rsid w:val="00F7123D"/>
    <w:rsid w:val="00F71AE8"/>
    <w:rsid w:val="00F75F55"/>
    <w:rsid w:val="00F81340"/>
    <w:rsid w:val="00F8308E"/>
    <w:rsid w:val="00F83ADB"/>
    <w:rsid w:val="00F86CE4"/>
    <w:rsid w:val="00F92C09"/>
    <w:rsid w:val="00F95AB8"/>
    <w:rsid w:val="00FA3EF8"/>
    <w:rsid w:val="00FA48F6"/>
    <w:rsid w:val="00FA652D"/>
    <w:rsid w:val="00FD151E"/>
    <w:rsid w:val="00FD3A9F"/>
    <w:rsid w:val="00FD5CE5"/>
    <w:rsid w:val="00FF2C5B"/>
    <w:rsid w:val="00FF3AC6"/>
    <w:rsid w:val="00FF3BF1"/>
    <w:rsid w:val="00FF6C6F"/>
    <w:rsid w:val="00FF7427"/>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04BD3"/>
  <w15:chartTrackingRefBased/>
  <w15:docId w15:val="{9D3E107E-4D19-430D-AFD3-E441444D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7788"/>
    <w:pPr>
      <w:spacing w:after="0"/>
    </w:pPr>
    <w:rPr>
      <w:rFonts w:ascii="Times New Roman" w:hAnsi="Times New Roman"/>
      <w:sz w:val="26"/>
    </w:rPr>
  </w:style>
  <w:style w:type="paragraph" w:styleId="Virsraksts1">
    <w:name w:val="heading 1"/>
    <w:basedOn w:val="Parasts"/>
    <w:next w:val="Parasts"/>
    <w:link w:val="Virsraksts1Rakstz"/>
    <w:qFormat/>
    <w:rsid w:val="00A73C56"/>
    <w:pPr>
      <w:keepNext/>
      <w:numPr>
        <w:numId w:val="1"/>
      </w:numPr>
      <w:spacing w:before="240" w:after="60" w:line="240" w:lineRule="auto"/>
      <w:outlineLvl w:val="0"/>
    </w:pPr>
    <w:rPr>
      <w:rFonts w:ascii="Arial" w:eastAsia="Times New Roman" w:hAnsi="Arial" w:cs="Times New Roman"/>
      <w:b/>
      <w:bCs/>
      <w:kern w:val="32"/>
      <w:sz w:val="32"/>
      <w:szCs w:val="32"/>
      <w:lang w:eastAsia="lv-LV"/>
    </w:rPr>
  </w:style>
  <w:style w:type="paragraph" w:styleId="Virsraksts2">
    <w:name w:val="heading 2"/>
    <w:basedOn w:val="Parasts"/>
    <w:next w:val="Parasts"/>
    <w:link w:val="Virsraksts2Rakstz"/>
    <w:qFormat/>
    <w:rsid w:val="00A73C56"/>
    <w:pPr>
      <w:keepNext/>
      <w:numPr>
        <w:ilvl w:val="1"/>
        <w:numId w:val="1"/>
      </w:numPr>
      <w:spacing w:before="240" w:after="60" w:line="240" w:lineRule="auto"/>
      <w:outlineLvl w:val="1"/>
    </w:pPr>
    <w:rPr>
      <w:rFonts w:ascii="Arial" w:eastAsia="Times New Roman" w:hAnsi="Arial" w:cs="Times New Roman"/>
      <w:b/>
      <w:bCs/>
      <w:i/>
      <w:iCs/>
      <w:sz w:val="28"/>
      <w:szCs w:val="28"/>
      <w:lang w:eastAsia="lv-LV"/>
    </w:rPr>
  </w:style>
  <w:style w:type="paragraph" w:styleId="Virsraksts3">
    <w:name w:val="heading 3"/>
    <w:basedOn w:val="Parasts"/>
    <w:next w:val="Parasts"/>
    <w:link w:val="Virsraksts3Rakstz"/>
    <w:qFormat/>
    <w:rsid w:val="00A73C56"/>
    <w:pPr>
      <w:keepNext/>
      <w:numPr>
        <w:ilvl w:val="2"/>
        <w:numId w:val="1"/>
      </w:numPr>
      <w:spacing w:before="240" w:after="60" w:line="240" w:lineRule="auto"/>
      <w:outlineLvl w:val="2"/>
    </w:pPr>
    <w:rPr>
      <w:rFonts w:ascii="Arial" w:eastAsia="Times New Roman" w:hAnsi="Arial" w:cs="Times New Roman"/>
      <w:b/>
      <w:bCs/>
      <w:szCs w:val="26"/>
      <w:lang w:eastAsia="lv-LV"/>
    </w:rPr>
  </w:style>
  <w:style w:type="paragraph" w:styleId="Virsraksts4">
    <w:name w:val="heading 4"/>
    <w:basedOn w:val="Parasts"/>
    <w:next w:val="Parasts"/>
    <w:link w:val="Virsraksts4Rakstz"/>
    <w:qFormat/>
    <w:rsid w:val="00A73C56"/>
    <w:pPr>
      <w:keepNext/>
      <w:numPr>
        <w:ilvl w:val="3"/>
        <w:numId w:val="1"/>
      </w:numPr>
      <w:spacing w:before="240" w:after="60" w:line="240" w:lineRule="auto"/>
      <w:outlineLvl w:val="3"/>
    </w:pPr>
    <w:rPr>
      <w:rFonts w:eastAsia="Times New Roman" w:cs="Times New Roman"/>
      <w:b/>
      <w:bCs/>
      <w:sz w:val="28"/>
      <w:szCs w:val="28"/>
      <w:lang w:eastAsia="lv-LV"/>
    </w:rPr>
  </w:style>
  <w:style w:type="paragraph" w:styleId="Virsraksts5">
    <w:name w:val="heading 5"/>
    <w:basedOn w:val="Parasts"/>
    <w:next w:val="Parasts"/>
    <w:link w:val="Virsraksts5Rakstz"/>
    <w:qFormat/>
    <w:rsid w:val="00A73C56"/>
    <w:pPr>
      <w:numPr>
        <w:ilvl w:val="4"/>
        <w:numId w:val="1"/>
      </w:numPr>
      <w:spacing w:before="240" w:after="60" w:line="240" w:lineRule="auto"/>
      <w:outlineLvl w:val="4"/>
    </w:pPr>
    <w:rPr>
      <w:rFonts w:eastAsia="Times New Roman" w:cs="Times New Roman"/>
      <w:b/>
      <w:bCs/>
      <w:i/>
      <w:iCs/>
      <w:szCs w:val="26"/>
      <w:lang w:eastAsia="lv-LV"/>
    </w:rPr>
  </w:style>
  <w:style w:type="paragraph" w:styleId="Virsraksts6">
    <w:name w:val="heading 6"/>
    <w:basedOn w:val="Parasts"/>
    <w:next w:val="Parasts"/>
    <w:link w:val="Virsraksts6Rakstz"/>
    <w:qFormat/>
    <w:rsid w:val="00A73C56"/>
    <w:pPr>
      <w:numPr>
        <w:ilvl w:val="5"/>
        <w:numId w:val="1"/>
      </w:numPr>
      <w:spacing w:before="240" w:after="60" w:line="240" w:lineRule="auto"/>
      <w:outlineLvl w:val="5"/>
    </w:pPr>
    <w:rPr>
      <w:rFonts w:eastAsia="Times New Roman" w:cs="Times New Roman"/>
      <w:b/>
      <w:bCs/>
      <w:sz w:val="22"/>
      <w:lang w:eastAsia="lv-LV"/>
    </w:rPr>
  </w:style>
  <w:style w:type="paragraph" w:styleId="Virsraksts7">
    <w:name w:val="heading 7"/>
    <w:basedOn w:val="Parasts"/>
    <w:next w:val="Parasts"/>
    <w:link w:val="Virsraksts7Rakstz"/>
    <w:qFormat/>
    <w:rsid w:val="00A73C56"/>
    <w:pPr>
      <w:numPr>
        <w:ilvl w:val="6"/>
        <w:numId w:val="1"/>
      </w:numPr>
      <w:spacing w:before="240" w:after="60" w:line="240" w:lineRule="auto"/>
      <w:outlineLvl w:val="6"/>
    </w:pPr>
    <w:rPr>
      <w:rFonts w:eastAsia="Times New Roman" w:cs="Times New Roman"/>
      <w:sz w:val="24"/>
      <w:szCs w:val="24"/>
      <w:lang w:eastAsia="lv-LV"/>
    </w:rPr>
  </w:style>
  <w:style w:type="paragraph" w:styleId="Virsraksts8">
    <w:name w:val="heading 8"/>
    <w:basedOn w:val="Parasts"/>
    <w:next w:val="Parasts"/>
    <w:link w:val="Virsraksts8Rakstz"/>
    <w:qFormat/>
    <w:rsid w:val="00A73C56"/>
    <w:pPr>
      <w:numPr>
        <w:ilvl w:val="7"/>
        <w:numId w:val="1"/>
      </w:numPr>
      <w:spacing w:before="240" w:after="60" w:line="240" w:lineRule="auto"/>
      <w:outlineLvl w:val="7"/>
    </w:pPr>
    <w:rPr>
      <w:rFonts w:eastAsia="Times New Roman" w:cs="Times New Roman"/>
      <w:i/>
      <w:iCs/>
      <w:sz w:val="24"/>
      <w:szCs w:val="24"/>
      <w:lang w:eastAsia="lv-LV"/>
    </w:rPr>
  </w:style>
  <w:style w:type="paragraph" w:styleId="Virsraksts9">
    <w:name w:val="heading 9"/>
    <w:basedOn w:val="Parasts"/>
    <w:next w:val="Parasts"/>
    <w:link w:val="Virsraksts9Rakstz"/>
    <w:qFormat/>
    <w:rsid w:val="00A73C56"/>
    <w:pPr>
      <w:numPr>
        <w:ilvl w:val="8"/>
        <w:numId w:val="1"/>
      </w:numPr>
      <w:spacing w:before="240" w:after="60" w:line="240" w:lineRule="auto"/>
      <w:outlineLvl w:val="8"/>
    </w:pPr>
    <w:rPr>
      <w:rFonts w:ascii="Arial" w:eastAsia="Times New Roman" w:hAnsi="Arial" w:cs="Times New Roman"/>
      <w:sz w:val="22"/>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A73C56"/>
    <w:rPr>
      <w:rFonts w:ascii="Arial" w:eastAsia="Times New Roman" w:hAnsi="Arial" w:cs="Times New Roman"/>
      <w:b/>
      <w:bCs/>
      <w:kern w:val="32"/>
      <w:sz w:val="32"/>
      <w:szCs w:val="32"/>
      <w:lang w:eastAsia="lv-LV"/>
    </w:rPr>
  </w:style>
  <w:style w:type="character" w:customStyle="1" w:styleId="Virsraksts2Rakstz">
    <w:name w:val="Virsraksts 2 Rakstz."/>
    <w:basedOn w:val="Noklusjumarindkopasfonts"/>
    <w:link w:val="Virsraksts2"/>
    <w:rsid w:val="00A73C56"/>
    <w:rPr>
      <w:rFonts w:ascii="Arial" w:eastAsia="Times New Roman" w:hAnsi="Arial" w:cs="Times New Roman"/>
      <w:b/>
      <w:bCs/>
      <w:i/>
      <w:iCs/>
      <w:sz w:val="28"/>
      <w:szCs w:val="28"/>
      <w:lang w:eastAsia="lv-LV"/>
    </w:rPr>
  </w:style>
  <w:style w:type="character" w:customStyle="1" w:styleId="Virsraksts3Rakstz">
    <w:name w:val="Virsraksts 3 Rakstz."/>
    <w:basedOn w:val="Noklusjumarindkopasfonts"/>
    <w:link w:val="Virsraksts3"/>
    <w:rsid w:val="00A73C56"/>
    <w:rPr>
      <w:rFonts w:ascii="Arial" w:eastAsia="Times New Roman" w:hAnsi="Arial" w:cs="Times New Roman"/>
      <w:b/>
      <w:bCs/>
      <w:sz w:val="26"/>
      <w:szCs w:val="26"/>
      <w:lang w:eastAsia="lv-LV"/>
    </w:rPr>
  </w:style>
  <w:style w:type="character" w:customStyle="1" w:styleId="Virsraksts4Rakstz">
    <w:name w:val="Virsraksts 4 Rakstz."/>
    <w:basedOn w:val="Noklusjumarindkopasfonts"/>
    <w:link w:val="Virsraksts4"/>
    <w:rsid w:val="00A73C56"/>
    <w:rPr>
      <w:rFonts w:ascii="Times New Roman" w:eastAsia="Times New Roman" w:hAnsi="Times New Roman" w:cs="Times New Roman"/>
      <w:b/>
      <w:bCs/>
      <w:sz w:val="28"/>
      <w:szCs w:val="28"/>
      <w:lang w:eastAsia="lv-LV"/>
    </w:rPr>
  </w:style>
  <w:style w:type="character" w:customStyle="1" w:styleId="Virsraksts5Rakstz">
    <w:name w:val="Virsraksts 5 Rakstz."/>
    <w:basedOn w:val="Noklusjumarindkopasfonts"/>
    <w:link w:val="Virsraksts5"/>
    <w:rsid w:val="00A73C56"/>
    <w:rPr>
      <w:rFonts w:ascii="Times New Roman" w:eastAsia="Times New Roman" w:hAnsi="Times New Roman" w:cs="Times New Roman"/>
      <w:b/>
      <w:bCs/>
      <w:i/>
      <w:iCs/>
      <w:sz w:val="26"/>
      <w:szCs w:val="26"/>
      <w:lang w:eastAsia="lv-LV"/>
    </w:rPr>
  </w:style>
  <w:style w:type="character" w:customStyle="1" w:styleId="Virsraksts6Rakstz">
    <w:name w:val="Virsraksts 6 Rakstz."/>
    <w:basedOn w:val="Noklusjumarindkopasfonts"/>
    <w:link w:val="Virsraksts6"/>
    <w:rsid w:val="00A73C56"/>
    <w:rPr>
      <w:rFonts w:ascii="Times New Roman" w:eastAsia="Times New Roman" w:hAnsi="Times New Roman" w:cs="Times New Roman"/>
      <w:b/>
      <w:bCs/>
      <w:lang w:eastAsia="lv-LV"/>
    </w:rPr>
  </w:style>
  <w:style w:type="character" w:customStyle="1" w:styleId="Virsraksts7Rakstz">
    <w:name w:val="Virsraksts 7 Rakstz."/>
    <w:basedOn w:val="Noklusjumarindkopasfonts"/>
    <w:link w:val="Virsraksts7"/>
    <w:rsid w:val="00A73C56"/>
    <w:rPr>
      <w:rFonts w:ascii="Times New Roman" w:eastAsia="Times New Roman" w:hAnsi="Times New Roman" w:cs="Times New Roman"/>
      <w:sz w:val="24"/>
      <w:szCs w:val="24"/>
      <w:lang w:eastAsia="lv-LV"/>
    </w:rPr>
  </w:style>
  <w:style w:type="character" w:customStyle="1" w:styleId="Virsraksts8Rakstz">
    <w:name w:val="Virsraksts 8 Rakstz."/>
    <w:basedOn w:val="Noklusjumarindkopasfonts"/>
    <w:link w:val="Virsraksts8"/>
    <w:rsid w:val="00A73C56"/>
    <w:rPr>
      <w:rFonts w:ascii="Times New Roman" w:eastAsia="Times New Roman" w:hAnsi="Times New Roman" w:cs="Times New Roman"/>
      <w:i/>
      <w:iCs/>
      <w:sz w:val="24"/>
      <w:szCs w:val="24"/>
      <w:lang w:eastAsia="lv-LV"/>
    </w:rPr>
  </w:style>
  <w:style w:type="character" w:customStyle="1" w:styleId="Virsraksts9Rakstz">
    <w:name w:val="Virsraksts 9 Rakstz."/>
    <w:basedOn w:val="Noklusjumarindkopasfonts"/>
    <w:link w:val="Virsraksts9"/>
    <w:rsid w:val="00A73C56"/>
    <w:rPr>
      <w:rFonts w:ascii="Arial" w:eastAsia="Times New Roman" w:hAnsi="Arial" w:cs="Times New Roman"/>
      <w:lang w:eastAsia="lv-LV"/>
    </w:rPr>
  </w:style>
  <w:style w:type="character" w:styleId="Hipersaite">
    <w:name w:val="Hyperlink"/>
    <w:basedOn w:val="Noklusjumarindkopasfonts"/>
    <w:uiPriority w:val="99"/>
    <w:unhideWhenUsed/>
    <w:rsid w:val="00A73C56"/>
    <w:rPr>
      <w:color w:val="0563C1" w:themeColor="hyperlink"/>
      <w:u w:val="single"/>
    </w:rPr>
  </w:style>
  <w:style w:type="character" w:customStyle="1" w:styleId="Neatrisintapieminana1">
    <w:name w:val="Neatrisināta pieminēšana1"/>
    <w:basedOn w:val="Noklusjumarindkopasfonts"/>
    <w:uiPriority w:val="99"/>
    <w:semiHidden/>
    <w:unhideWhenUsed/>
    <w:rsid w:val="00A73C56"/>
    <w:rPr>
      <w:color w:val="605E5C"/>
      <w:shd w:val="clear" w:color="auto" w:fill="E1DFDD"/>
    </w:rPr>
  </w:style>
  <w:style w:type="paragraph" w:styleId="Sarakstarindkopa">
    <w:name w:val="List Paragraph"/>
    <w:basedOn w:val="Parasts"/>
    <w:uiPriority w:val="34"/>
    <w:qFormat/>
    <w:rsid w:val="00A73C56"/>
    <w:pPr>
      <w:ind w:left="720"/>
      <w:contextualSpacing/>
    </w:pPr>
  </w:style>
  <w:style w:type="paragraph" w:styleId="Galvene">
    <w:name w:val="header"/>
    <w:basedOn w:val="Parasts"/>
    <w:link w:val="GalveneRakstz"/>
    <w:uiPriority w:val="99"/>
    <w:unhideWhenUsed/>
    <w:rsid w:val="009D2980"/>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9D2980"/>
    <w:rPr>
      <w:rFonts w:ascii="Times New Roman" w:hAnsi="Times New Roman"/>
      <w:sz w:val="26"/>
    </w:rPr>
  </w:style>
  <w:style w:type="paragraph" w:styleId="Kjene">
    <w:name w:val="footer"/>
    <w:basedOn w:val="Parasts"/>
    <w:link w:val="KjeneRakstz"/>
    <w:uiPriority w:val="99"/>
    <w:unhideWhenUsed/>
    <w:rsid w:val="009D2980"/>
    <w:pPr>
      <w:tabs>
        <w:tab w:val="center" w:pos="4153"/>
        <w:tab w:val="right" w:pos="8306"/>
      </w:tabs>
      <w:spacing w:line="240" w:lineRule="auto"/>
    </w:pPr>
  </w:style>
  <w:style w:type="character" w:customStyle="1" w:styleId="KjeneRakstz">
    <w:name w:val="Kājene Rakstz."/>
    <w:basedOn w:val="Noklusjumarindkopasfonts"/>
    <w:link w:val="Kjene"/>
    <w:uiPriority w:val="99"/>
    <w:rsid w:val="009D2980"/>
    <w:rPr>
      <w:rFonts w:ascii="Times New Roman" w:hAnsi="Times New Roman"/>
      <w:sz w:val="26"/>
    </w:rPr>
  </w:style>
  <w:style w:type="paragraph" w:styleId="Beiguvresteksts">
    <w:name w:val="endnote text"/>
    <w:basedOn w:val="Parasts"/>
    <w:link w:val="BeiguvrestekstsRakstz"/>
    <w:uiPriority w:val="99"/>
    <w:semiHidden/>
    <w:unhideWhenUsed/>
    <w:rsid w:val="00A311DB"/>
    <w:pPr>
      <w:spacing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A311DB"/>
    <w:rPr>
      <w:rFonts w:ascii="Times New Roman" w:hAnsi="Times New Roman"/>
      <w:sz w:val="20"/>
      <w:szCs w:val="20"/>
    </w:rPr>
  </w:style>
  <w:style w:type="character" w:styleId="Beiguvresatsauce">
    <w:name w:val="endnote reference"/>
    <w:basedOn w:val="Noklusjumarindkopasfonts"/>
    <w:uiPriority w:val="99"/>
    <w:semiHidden/>
    <w:unhideWhenUsed/>
    <w:rsid w:val="00A311DB"/>
    <w:rPr>
      <w:vertAlign w:val="superscript"/>
    </w:rPr>
  </w:style>
  <w:style w:type="character" w:styleId="Komentraatsauce">
    <w:name w:val="annotation reference"/>
    <w:basedOn w:val="Noklusjumarindkopasfonts"/>
    <w:uiPriority w:val="99"/>
    <w:semiHidden/>
    <w:unhideWhenUsed/>
    <w:rsid w:val="0019670B"/>
    <w:rPr>
      <w:sz w:val="16"/>
      <w:szCs w:val="16"/>
    </w:rPr>
  </w:style>
  <w:style w:type="paragraph" w:styleId="Komentrateksts">
    <w:name w:val="annotation text"/>
    <w:basedOn w:val="Parasts"/>
    <w:link w:val="KomentratekstsRakstz"/>
    <w:uiPriority w:val="99"/>
    <w:unhideWhenUsed/>
    <w:rsid w:val="0019670B"/>
    <w:pPr>
      <w:spacing w:line="240" w:lineRule="auto"/>
    </w:pPr>
    <w:rPr>
      <w:sz w:val="20"/>
      <w:szCs w:val="20"/>
    </w:rPr>
  </w:style>
  <w:style w:type="character" w:customStyle="1" w:styleId="KomentratekstsRakstz">
    <w:name w:val="Komentāra teksts Rakstz."/>
    <w:basedOn w:val="Noklusjumarindkopasfonts"/>
    <w:link w:val="Komentrateksts"/>
    <w:uiPriority w:val="99"/>
    <w:rsid w:val="0019670B"/>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19670B"/>
    <w:rPr>
      <w:b/>
      <w:bCs/>
    </w:rPr>
  </w:style>
  <w:style w:type="character" w:customStyle="1" w:styleId="KomentratmaRakstz">
    <w:name w:val="Komentāra tēma Rakstz."/>
    <w:basedOn w:val="KomentratekstsRakstz"/>
    <w:link w:val="Komentratma"/>
    <w:uiPriority w:val="99"/>
    <w:semiHidden/>
    <w:rsid w:val="0019670B"/>
    <w:rPr>
      <w:rFonts w:ascii="Times New Roman" w:hAnsi="Times New Roman"/>
      <w:b/>
      <w:bCs/>
      <w:sz w:val="20"/>
      <w:szCs w:val="20"/>
    </w:rPr>
  </w:style>
  <w:style w:type="paragraph" w:styleId="Balonteksts">
    <w:name w:val="Balloon Text"/>
    <w:basedOn w:val="Parasts"/>
    <w:link w:val="BalontekstsRakstz"/>
    <w:uiPriority w:val="99"/>
    <w:semiHidden/>
    <w:unhideWhenUsed/>
    <w:rsid w:val="0019670B"/>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9670B"/>
    <w:rPr>
      <w:rFonts w:ascii="Segoe UI" w:hAnsi="Segoe UI" w:cs="Segoe UI"/>
      <w:sz w:val="18"/>
      <w:szCs w:val="18"/>
    </w:rPr>
  </w:style>
  <w:style w:type="paragraph" w:customStyle="1" w:styleId="2paragrafs">
    <w:name w:val="2paragrafs"/>
    <w:basedOn w:val="Parasts"/>
    <w:rsid w:val="009B1FCB"/>
    <w:pPr>
      <w:spacing w:before="60" w:line="240" w:lineRule="auto"/>
      <w:ind w:left="709" w:hanging="425"/>
      <w:jc w:val="both"/>
    </w:pPr>
    <w:rPr>
      <w:rFonts w:eastAsia="Times New Roman" w:cs="Times New Roman"/>
      <w:sz w:val="24"/>
      <w:szCs w:val="20"/>
      <w:lang w:eastAsia="en-US"/>
    </w:rPr>
  </w:style>
  <w:style w:type="paragraph" w:customStyle="1" w:styleId="norm">
    <w:name w:val="norm"/>
    <w:basedOn w:val="Parasts"/>
    <w:rsid w:val="00D10D8A"/>
    <w:pPr>
      <w:spacing w:before="100" w:beforeAutospacing="1" w:after="100" w:afterAutospacing="1" w:line="240" w:lineRule="auto"/>
    </w:pPr>
    <w:rPr>
      <w:rFonts w:eastAsia="Times New Roman" w:cs="Times New Roman"/>
      <w:sz w:val="24"/>
      <w:szCs w:val="24"/>
    </w:rPr>
  </w:style>
  <w:style w:type="paragraph" w:customStyle="1" w:styleId="tv213">
    <w:name w:val="tv213"/>
    <w:basedOn w:val="Parasts"/>
    <w:rsid w:val="00C966BE"/>
    <w:pPr>
      <w:spacing w:before="100" w:beforeAutospacing="1" w:after="100" w:afterAutospacing="1" w:line="240" w:lineRule="auto"/>
    </w:pPr>
    <w:rPr>
      <w:rFonts w:eastAsia="Times New Roman" w:cs="Times New Roman"/>
      <w:sz w:val="24"/>
      <w:szCs w:val="24"/>
    </w:rPr>
  </w:style>
  <w:style w:type="paragraph" w:customStyle="1" w:styleId="labojumupamats">
    <w:name w:val="labojumu_pamats"/>
    <w:basedOn w:val="Parasts"/>
    <w:rsid w:val="005B70AF"/>
    <w:pPr>
      <w:spacing w:before="100" w:beforeAutospacing="1" w:after="100" w:afterAutospacing="1" w:line="240" w:lineRule="auto"/>
    </w:pPr>
    <w:rPr>
      <w:rFonts w:eastAsia="Times New Roman" w:cs="Times New Roman"/>
      <w:sz w:val="24"/>
      <w:szCs w:val="24"/>
    </w:rPr>
  </w:style>
  <w:style w:type="paragraph" w:styleId="Pamatteksts">
    <w:name w:val="Body Text"/>
    <w:basedOn w:val="Parasts"/>
    <w:link w:val="PamattekstsRakstz"/>
    <w:semiHidden/>
    <w:unhideWhenUsed/>
    <w:rsid w:val="00C51BA9"/>
    <w:pPr>
      <w:spacing w:after="120" w:line="240" w:lineRule="auto"/>
    </w:pPr>
    <w:rPr>
      <w:rFonts w:eastAsia="Times New Roman" w:cs="Times New Roman"/>
      <w:sz w:val="20"/>
      <w:szCs w:val="20"/>
      <w:lang w:eastAsia="lv-LV"/>
    </w:rPr>
  </w:style>
  <w:style w:type="character" w:customStyle="1" w:styleId="PamattekstsRakstz">
    <w:name w:val="Pamatteksts Rakstz."/>
    <w:basedOn w:val="Noklusjumarindkopasfonts"/>
    <w:link w:val="Pamatteksts"/>
    <w:semiHidden/>
    <w:rsid w:val="00C51BA9"/>
    <w:rPr>
      <w:rFonts w:ascii="Times New Roman" w:eastAsia="Times New Roman" w:hAnsi="Times New Roman" w:cs="Times New Roman"/>
      <w:sz w:val="20"/>
      <w:szCs w:val="20"/>
      <w:lang w:val="en-GB" w:eastAsia="lv-LV"/>
    </w:rPr>
  </w:style>
  <w:style w:type="character" w:customStyle="1" w:styleId="Neatrisintapieminana2">
    <w:name w:val="Neatrisināta pieminēšana2"/>
    <w:basedOn w:val="Noklusjumarindkopasfonts"/>
    <w:uiPriority w:val="99"/>
    <w:semiHidden/>
    <w:unhideWhenUsed/>
    <w:rsid w:val="00964483"/>
    <w:rPr>
      <w:color w:val="605E5C"/>
      <w:shd w:val="clear" w:color="auto" w:fill="E1DFDD"/>
    </w:rPr>
  </w:style>
  <w:style w:type="character" w:styleId="Neatrisintapieminana">
    <w:name w:val="Unresolved Mention"/>
    <w:basedOn w:val="Noklusjumarindkopasfonts"/>
    <w:uiPriority w:val="99"/>
    <w:semiHidden/>
    <w:unhideWhenUsed/>
    <w:rsid w:val="00C05428"/>
    <w:rPr>
      <w:color w:val="605E5C"/>
      <w:shd w:val="clear" w:color="auto" w:fill="E1DFDD"/>
    </w:rPr>
  </w:style>
  <w:style w:type="paragraph" w:styleId="Vresteksts">
    <w:name w:val="footnote text"/>
    <w:basedOn w:val="Parasts"/>
    <w:link w:val="VrestekstsRakstz"/>
    <w:uiPriority w:val="99"/>
    <w:semiHidden/>
    <w:unhideWhenUsed/>
    <w:rsid w:val="00E67D8D"/>
    <w:pPr>
      <w:spacing w:line="240" w:lineRule="auto"/>
    </w:pPr>
    <w:rPr>
      <w:sz w:val="20"/>
      <w:szCs w:val="20"/>
    </w:rPr>
  </w:style>
  <w:style w:type="character" w:customStyle="1" w:styleId="VrestekstsRakstz">
    <w:name w:val="Vēres teksts Rakstz."/>
    <w:basedOn w:val="Noklusjumarindkopasfonts"/>
    <w:link w:val="Vresteksts"/>
    <w:uiPriority w:val="99"/>
    <w:semiHidden/>
    <w:rsid w:val="00E67D8D"/>
    <w:rPr>
      <w:rFonts w:ascii="Times New Roman" w:hAnsi="Times New Roman"/>
      <w:sz w:val="20"/>
      <w:szCs w:val="20"/>
    </w:rPr>
  </w:style>
  <w:style w:type="character" w:styleId="Vresatsauce">
    <w:name w:val="footnote reference"/>
    <w:basedOn w:val="Noklusjumarindkopasfonts"/>
    <w:uiPriority w:val="99"/>
    <w:semiHidden/>
    <w:unhideWhenUsed/>
    <w:rsid w:val="00E67D8D"/>
    <w:rPr>
      <w:vertAlign w:val="superscript"/>
    </w:rPr>
  </w:style>
  <w:style w:type="paragraph" w:styleId="Prskatjums">
    <w:name w:val="Revision"/>
    <w:hidden/>
    <w:uiPriority w:val="99"/>
    <w:semiHidden/>
    <w:rsid w:val="00355A3D"/>
    <w:pPr>
      <w:spacing w:after="0" w:line="240" w:lineRule="auto"/>
    </w:pPr>
    <w:rPr>
      <w:rFonts w:ascii="Times New Roman" w:hAnsi="Times New Roman"/>
      <w:sz w:val="26"/>
    </w:rPr>
  </w:style>
  <w:style w:type="character" w:styleId="Izmantotahipersaite">
    <w:name w:val="FollowedHyperlink"/>
    <w:basedOn w:val="Noklusjumarindkopasfonts"/>
    <w:uiPriority w:val="99"/>
    <w:semiHidden/>
    <w:unhideWhenUsed/>
    <w:rsid w:val="008601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ga.pike@riga.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veriga.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ad@riga.lv" TargetMode="External"/><Relationship Id="rId4" Type="http://schemas.openxmlformats.org/officeDocument/2006/relationships/settings" Target="settings.xml"/><Relationship Id="rId9" Type="http://schemas.openxmlformats.org/officeDocument/2006/relationships/hyperlink" Target="http://www.liveriga.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E3663-6D50-4353-A09E-F1B0C6D2BA62}">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451</TotalTime>
  <Pages>11</Pages>
  <Words>3170</Words>
  <Characters>23745</Characters>
  <Application>Microsoft Office Word</Application>
  <DocSecurity>0</DocSecurity>
  <Lines>456</Lines>
  <Paragraphs>226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Lešinska</dc:creator>
  <cp:lastModifiedBy>Aiga Pīķe</cp:lastModifiedBy>
  <cp:revision>109</cp:revision>
  <cp:lastPrinted>2026-03-17T08:11:00Z</cp:lastPrinted>
  <dcterms:created xsi:type="dcterms:W3CDTF">2026-02-18T12:08:00Z</dcterms:created>
  <dcterms:modified xsi:type="dcterms:W3CDTF">2026-10-28T07:03:00Z</dcterms:modified>
</cp:coreProperties>
</file>